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0164B8" w14:textId="346BE131" w:rsidR="008C6FE5" w:rsidRPr="009E2521" w:rsidRDefault="004C007F">
      <w:pPr>
        <w:rPr>
          <w:b/>
          <w:sz w:val="28"/>
        </w:rPr>
      </w:pPr>
      <w:proofErr w:type="spellStart"/>
      <w:r w:rsidRPr="009E2521">
        <w:rPr>
          <w:b/>
          <w:sz w:val="28"/>
        </w:rPr>
        <w:t>BinaryMagic</w:t>
      </w:r>
      <w:proofErr w:type="spellEnd"/>
    </w:p>
    <w:p w14:paraId="6AC9B9E3" w14:textId="77777777" w:rsidR="00490B64" w:rsidRDefault="008010B3">
      <w:pPr>
        <w:pStyle w:val="TOC2"/>
        <w:tabs>
          <w:tab w:val="right" w:leader="dot" w:pos="9350"/>
        </w:tabs>
        <w:rPr>
          <w:rFonts w:eastAsiaTheme="minorEastAsia"/>
          <w:noProof/>
        </w:rPr>
      </w:pPr>
      <w:r>
        <w:fldChar w:fldCharType="begin"/>
      </w:r>
      <w:r>
        <w:instrText xml:space="preserve"> TOC \o "1-4" \h \z \u </w:instrText>
      </w:r>
      <w:r>
        <w:fldChar w:fldCharType="separate"/>
      </w:r>
      <w:hyperlink w:anchor="_Toc104077153" w:history="1">
        <w:r w:rsidR="00490B64" w:rsidRPr="00C0336E">
          <w:rPr>
            <w:rStyle w:val="Hyperlink"/>
            <w:noProof/>
          </w:rPr>
          <w:t>Introduction</w:t>
        </w:r>
        <w:r w:rsidR="00490B64">
          <w:rPr>
            <w:noProof/>
            <w:webHidden/>
          </w:rPr>
          <w:tab/>
        </w:r>
        <w:r w:rsidR="00490B64">
          <w:rPr>
            <w:noProof/>
            <w:webHidden/>
          </w:rPr>
          <w:fldChar w:fldCharType="begin"/>
        </w:r>
        <w:r w:rsidR="00490B64">
          <w:rPr>
            <w:noProof/>
            <w:webHidden/>
          </w:rPr>
          <w:instrText xml:space="preserve"> PAGEREF _Toc104077153 \h </w:instrText>
        </w:r>
        <w:r w:rsidR="00490B64">
          <w:rPr>
            <w:noProof/>
            <w:webHidden/>
          </w:rPr>
        </w:r>
        <w:r w:rsidR="00490B64">
          <w:rPr>
            <w:noProof/>
            <w:webHidden/>
          </w:rPr>
          <w:fldChar w:fldCharType="separate"/>
        </w:r>
        <w:r w:rsidR="00490B64">
          <w:rPr>
            <w:noProof/>
            <w:webHidden/>
          </w:rPr>
          <w:t>1</w:t>
        </w:r>
        <w:r w:rsidR="00490B64">
          <w:rPr>
            <w:noProof/>
            <w:webHidden/>
          </w:rPr>
          <w:fldChar w:fldCharType="end"/>
        </w:r>
      </w:hyperlink>
    </w:p>
    <w:p w14:paraId="57ED2EE0" w14:textId="77777777" w:rsidR="00490B64" w:rsidRDefault="00490B64">
      <w:pPr>
        <w:pStyle w:val="TOC2"/>
        <w:tabs>
          <w:tab w:val="right" w:leader="dot" w:pos="9350"/>
        </w:tabs>
        <w:rPr>
          <w:rFonts w:eastAsiaTheme="minorEastAsia"/>
          <w:noProof/>
        </w:rPr>
      </w:pPr>
      <w:hyperlink w:anchor="_Toc104077154" w:history="1">
        <w:r w:rsidRPr="00C0336E">
          <w:rPr>
            <w:rStyle w:val="Hyperlink"/>
            <w:noProof/>
          </w:rPr>
          <w:t>How the System Works</w:t>
        </w:r>
        <w:r>
          <w:rPr>
            <w:noProof/>
            <w:webHidden/>
          </w:rPr>
          <w:tab/>
        </w:r>
        <w:r>
          <w:rPr>
            <w:noProof/>
            <w:webHidden/>
          </w:rPr>
          <w:fldChar w:fldCharType="begin"/>
        </w:r>
        <w:r>
          <w:rPr>
            <w:noProof/>
            <w:webHidden/>
          </w:rPr>
          <w:instrText xml:space="preserve"> PAGEREF _Toc104077154 \h </w:instrText>
        </w:r>
        <w:r>
          <w:rPr>
            <w:noProof/>
            <w:webHidden/>
          </w:rPr>
        </w:r>
        <w:r>
          <w:rPr>
            <w:noProof/>
            <w:webHidden/>
          </w:rPr>
          <w:fldChar w:fldCharType="separate"/>
        </w:r>
        <w:r>
          <w:rPr>
            <w:noProof/>
            <w:webHidden/>
          </w:rPr>
          <w:t>3</w:t>
        </w:r>
        <w:r>
          <w:rPr>
            <w:noProof/>
            <w:webHidden/>
          </w:rPr>
          <w:fldChar w:fldCharType="end"/>
        </w:r>
      </w:hyperlink>
    </w:p>
    <w:p w14:paraId="412C397E" w14:textId="77777777" w:rsidR="00490B64" w:rsidRDefault="00490B64">
      <w:pPr>
        <w:pStyle w:val="TOC3"/>
        <w:tabs>
          <w:tab w:val="right" w:leader="dot" w:pos="9350"/>
        </w:tabs>
        <w:rPr>
          <w:rFonts w:eastAsiaTheme="minorEastAsia"/>
          <w:noProof/>
        </w:rPr>
      </w:pPr>
      <w:hyperlink w:anchor="_Toc104077155" w:history="1">
        <w:r w:rsidRPr="00C0336E">
          <w:rPr>
            <w:rStyle w:val="Hyperlink"/>
            <w:noProof/>
          </w:rPr>
          <w:t>Detailed Inner Workings</w:t>
        </w:r>
        <w:r>
          <w:rPr>
            <w:noProof/>
            <w:webHidden/>
          </w:rPr>
          <w:tab/>
        </w:r>
        <w:r>
          <w:rPr>
            <w:noProof/>
            <w:webHidden/>
          </w:rPr>
          <w:fldChar w:fldCharType="begin"/>
        </w:r>
        <w:r>
          <w:rPr>
            <w:noProof/>
            <w:webHidden/>
          </w:rPr>
          <w:instrText xml:space="preserve"> PAGEREF _Toc104077155 \h </w:instrText>
        </w:r>
        <w:r>
          <w:rPr>
            <w:noProof/>
            <w:webHidden/>
          </w:rPr>
        </w:r>
        <w:r>
          <w:rPr>
            <w:noProof/>
            <w:webHidden/>
          </w:rPr>
          <w:fldChar w:fldCharType="separate"/>
        </w:r>
        <w:r>
          <w:rPr>
            <w:noProof/>
            <w:webHidden/>
          </w:rPr>
          <w:t>4</w:t>
        </w:r>
        <w:r>
          <w:rPr>
            <w:noProof/>
            <w:webHidden/>
          </w:rPr>
          <w:fldChar w:fldCharType="end"/>
        </w:r>
      </w:hyperlink>
    </w:p>
    <w:p w14:paraId="58A662C0" w14:textId="77777777" w:rsidR="00490B64" w:rsidRDefault="00490B64">
      <w:pPr>
        <w:pStyle w:val="TOC4"/>
        <w:tabs>
          <w:tab w:val="right" w:leader="dot" w:pos="9350"/>
        </w:tabs>
        <w:rPr>
          <w:rFonts w:eastAsiaTheme="minorEastAsia"/>
          <w:noProof/>
        </w:rPr>
      </w:pPr>
      <w:hyperlink w:anchor="_Toc104077156" w:history="1">
        <w:r w:rsidRPr="00C0336E">
          <w:rPr>
            <w:rStyle w:val="Hyperlink"/>
            <w:noProof/>
          </w:rPr>
          <w:t>Binary Array Export – Inner Workings</w:t>
        </w:r>
        <w:r>
          <w:rPr>
            <w:noProof/>
            <w:webHidden/>
          </w:rPr>
          <w:tab/>
        </w:r>
        <w:r>
          <w:rPr>
            <w:noProof/>
            <w:webHidden/>
          </w:rPr>
          <w:fldChar w:fldCharType="begin"/>
        </w:r>
        <w:r>
          <w:rPr>
            <w:noProof/>
            <w:webHidden/>
          </w:rPr>
          <w:instrText xml:space="preserve"> PAGEREF _Toc104077156 \h </w:instrText>
        </w:r>
        <w:r>
          <w:rPr>
            <w:noProof/>
            <w:webHidden/>
          </w:rPr>
        </w:r>
        <w:r>
          <w:rPr>
            <w:noProof/>
            <w:webHidden/>
          </w:rPr>
          <w:fldChar w:fldCharType="separate"/>
        </w:r>
        <w:r>
          <w:rPr>
            <w:noProof/>
            <w:webHidden/>
          </w:rPr>
          <w:t>4</w:t>
        </w:r>
        <w:r>
          <w:rPr>
            <w:noProof/>
            <w:webHidden/>
          </w:rPr>
          <w:fldChar w:fldCharType="end"/>
        </w:r>
      </w:hyperlink>
    </w:p>
    <w:p w14:paraId="022740A3" w14:textId="77777777" w:rsidR="00490B64" w:rsidRDefault="00490B64">
      <w:pPr>
        <w:pStyle w:val="TOC4"/>
        <w:tabs>
          <w:tab w:val="right" w:leader="dot" w:pos="9350"/>
        </w:tabs>
        <w:rPr>
          <w:rFonts w:eastAsiaTheme="minorEastAsia"/>
          <w:noProof/>
        </w:rPr>
      </w:pPr>
      <w:hyperlink w:anchor="_Toc104077157" w:history="1">
        <w:r w:rsidRPr="00C0336E">
          <w:rPr>
            <w:rStyle w:val="Hyperlink"/>
            <w:noProof/>
          </w:rPr>
          <w:t>Binary Array Import – Inner Workings</w:t>
        </w:r>
        <w:r>
          <w:rPr>
            <w:noProof/>
            <w:webHidden/>
          </w:rPr>
          <w:tab/>
        </w:r>
        <w:r>
          <w:rPr>
            <w:noProof/>
            <w:webHidden/>
          </w:rPr>
          <w:fldChar w:fldCharType="begin"/>
        </w:r>
        <w:r>
          <w:rPr>
            <w:noProof/>
            <w:webHidden/>
          </w:rPr>
          <w:instrText xml:space="preserve"> PAGEREF _Toc104077157 \h </w:instrText>
        </w:r>
        <w:r>
          <w:rPr>
            <w:noProof/>
            <w:webHidden/>
          </w:rPr>
        </w:r>
        <w:r>
          <w:rPr>
            <w:noProof/>
            <w:webHidden/>
          </w:rPr>
          <w:fldChar w:fldCharType="separate"/>
        </w:r>
        <w:r>
          <w:rPr>
            <w:noProof/>
            <w:webHidden/>
          </w:rPr>
          <w:t>8</w:t>
        </w:r>
        <w:r>
          <w:rPr>
            <w:noProof/>
            <w:webHidden/>
          </w:rPr>
          <w:fldChar w:fldCharType="end"/>
        </w:r>
      </w:hyperlink>
    </w:p>
    <w:p w14:paraId="36E75B5F" w14:textId="77777777" w:rsidR="00490B64" w:rsidRDefault="00490B64">
      <w:pPr>
        <w:pStyle w:val="TOC3"/>
        <w:tabs>
          <w:tab w:val="right" w:leader="dot" w:pos="9350"/>
        </w:tabs>
        <w:rPr>
          <w:rFonts w:eastAsiaTheme="minorEastAsia"/>
          <w:noProof/>
        </w:rPr>
      </w:pPr>
      <w:hyperlink w:anchor="_Toc104077158" w:history="1">
        <w:r w:rsidRPr="00C0336E">
          <w:rPr>
            <w:rStyle w:val="Hyperlink"/>
            <w:noProof/>
          </w:rPr>
          <w:t>Using a String for the Binary Data</w:t>
        </w:r>
        <w:r>
          <w:rPr>
            <w:noProof/>
            <w:webHidden/>
          </w:rPr>
          <w:tab/>
        </w:r>
        <w:r>
          <w:rPr>
            <w:noProof/>
            <w:webHidden/>
          </w:rPr>
          <w:fldChar w:fldCharType="begin"/>
        </w:r>
        <w:r>
          <w:rPr>
            <w:noProof/>
            <w:webHidden/>
          </w:rPr>
          <w:instrText xml:space="preserve"> PAGEREF _Toc104077158 \h </w:instrText>
        </w:r>
        <w:r>
          <w:rPr>
            <w:noProof/>
            <w:webHidden/>
          </w:rPr>
        </w:r>
        <w:r>
          <w:rPr>
            <w:noProof/>
            <w:webHidden/>
          </w:rPr>
          <w:fldChar w:fldCharType="separate"/>
        </w:r>
        <w:r>
          <w:rPr>
            <w:noProof/>
            <w:webHidden/>
          </w:rPr>
          <w:t>8</w:t>
        </w:r>
        <w:r>
          <w:rPr>
            <w:noProof/>
            <w:webHidden/>
          </w:rPr>
          <w:fldChar w:fldCharType="end"/>
        </w:r>
      </w:hyperlink>
    </w:p>
    <w:p w14:paraId="64A92128" w14:textId="77777777" w:rsidR="00490B64" w:rsidRDefault="00490B64">
      <w:pPr>
        <w:pStyle w:val="TOC3"/>
        <w:tabs>
          <w:tab w:val="right" w:leader="dot" w:pos="9350"/>
        </w:tabs>
        <w:rPr>
          <w:rFonts w:eastAsiaTheme="minorEastAsia"/>
          <w:noProof/>
        </w:rPr>
      </w:pPr>
      <w:hyperlink w:anchor="_Toc104077159" w:history="1">
        <w:r w:rsidRPr="00C0336E">
          <w:rPr>
            <w:rStyle w:val="Hyperlink"/>
            <w:noProof/>
          </w:rPr>
          <w:t>Using a Variant Containing the Binary Array</w:t>
        </w:r>
        <w:r>
          <w:rPr>
            <w:noProof/>
            <w:webHidden/>
          </w:rPr>
          <w:tab/>
        </w:r>
        <w:r>
          <w:rPr>
            <w:noProof/>
            <w:webHidden/>
          </w:rPr>
          <w:fldChar w:fldCharType="begin"/>
        </w:r>
        <w:r>
          <w:rPr>
            <w:noProof/>
            <w:webHidden/>
          </w:rPr>
          <w:instrText xml:space="preserve"> PAGEREF _Toc104077159 \h </w:instrText>
        </w:r>
        <w:r>
          <w:rPr>
            <w:noProof/>
            <w:webHidden/>
          </w:rPr>
        </w:r>
        <w:r>
          <w:rPr>
            <w:noProof/>
            <w:webHidden/>
          </w:rPr>
          <w:fldChar w:fldCharType="separate"/>
        </w:r>
        <w:r>
          <w:rPr>
            <w:noProof/>
            <w:webHidden/>
          </w:rPr>
          <w:t>9</w:t>
        </w:r>
        <w:r>
          <w:rPr>
            <w:noProof/>
            <w:webHidden/>
          </w:rPr>
          <w:fldChar w:fldCharType="end"/>
        </w:r>
      </w:hyperlink>
    </w:p>
    <w:p w14:paraId="4769DD9D" w14:textId="77777777" w:rsidR="00490B64" w:rsidRDefault="00490B64">
      <w:pPr>
        <w:pStyle w:val="TOC2"/>
        <w:tabs>
          <w:tab w:val="right" w:leader="dot" w:pos="9350"/>
        </w:tabs>
        <w:rPr>
          <w:rFonts w:eastAsiaTheme="minorEastAsia"/>
          <w:noProof/>
        </w:rPr>
      </w:pPr>
      <w:hyperlink w:anchor="_Toc104077160" w:history="1">
        <w:r w:rsidRPr="00C0336E">
          <w:rPr>
            <w:rStyle w:val="Hyperlink"/>
            <w:noProof/>
          </w:rPr>
          <w:t>Examples</w:t>
        </w:r>
        <w:r>
          <w:rPr>
            <w:noProof/>
            <w:webHidden/>
          </w:rPr>
          <w:tab/>
        </w:r>
        <w:r>
          <w:rPr>
            <w:noProof/>
            <w:webHidden/>
          </w:rPr>
          <w:fldChar w:fldCharType="begin"/>
        </w:r>
        <w:r>
          <w:rPr>
            <w:noProof/>
            <w:webHidden/>
          </w:rPr>
          <w:instrText xml:space="preserve"> PAGEREF _Toc104077160 \h </w:instrText>
        </w:r>
        <w:r>
          <w:rPr>
            <w:noProof/>
            <w:webHidden/>
          </w:rPr>
        </w:r>
        <w:r>
          <w:rPr>
            <w:noProof/>
            <w:webHidden/>
          </w:rPr>
          <w:fldChar w:fldCharType="separate"/>
        </w:r>
        <w:r>
          <w:rPr>
            <w:noProof/>
            <w:webHidden/>
          </w:rPr>
          <w:t>9</w:t>
        </w:r>
        <w:r>
          <w:rPr>
            <w:noProof/>
            <w:webHidden/>
          </w:rPr>
          <w:fldChar w:fldCharType="end"/>
        </w:r>
      </w:hyperlink>
    </w:p>
    <w:p w14:paraId="4367A0F5" w14:textId="77777777" w:rsidR="00490B64" w:rsidRDefault="00490B64">
      <w:pPr>
        <w:pStyle w:val="TOC3"/>
        <w:tabs>
          <w:tab w:val="right" w:leader="dot" w:pos="9350"/>
        </w:tabs>
        <w:rPr>
          <w:rFonts w:eastAsiaTheme="minorEastAsia"/>
          <w:noProof/>
        </w:rPr>
      </w:pPr>
      <w:hyperlink w:anchor="_Toc104077161" w:history="1">
        <w:r w:rsidRPr="00C0336E">
          <w:rPr>
            <w:rStyle w:val="Hyperlink"/>
            <w:noProof/>
          </w:rPr>
          <w:t>Example #1</w:t>
        </w:r>
        <w:r>
          <w:rPr>
            <w:noProof/>
            <w:webHidden/>
          </w:rPr>
          <w:tab/>
        </w:r>
        <w:r>
          <w:rPr>
            <w:noProof/>
            <w:webHidden/>
          </w:rPr>
          <w:fldChar w:fldCharType="begin"/>
        </w:r>
        <w:r>
          <w:rPr>
            <w:noProof/>
            <w:webHidden/>
          </w:rPr>
          <w:instrText xml:space="preserve"> PAGEREF _Toc104077161 \h </w:instrText>
        </w:r>
        <w:r>
          <w:rPr>
            <w:noProof/>
            <w:webHidden/>
          </w:rPr>
        </w:r>
        <w:r>
          <w:rPr>
            <w:noProof/>
            <w:webHidden/>
          </w:rPr>
          <w:fldChar w:fldCharType="separate"/>
        </w:r>
        <w:r>
          <w:rPr>
            <w:noProof/>
            <w:webHidden/>
          </w:rPr>
          <w:t>9</w:t>
        </w:r>
        <w:r>
          <w:rPr>
            <w:noProof/>
            <w:webHidden/>
          </w:rPr>
          <w:fldChar w:fldCharType="end"/>
        </w:r>
      </w:hyperlink>
    </w:p>
    <w:p w14:paraId="7996B76F" w14:textId="77777777" w:rsidR="00490B64" w:rsidRDefault="00490B64">
      <w:pPr>
        <w:pStyle w:val="TOC4"/>
        <w:tabs>
          <w:tab w:val="right" w:leader="dot" w:pos="9350"/>
        </w:tabs>
        <w:rPr>
          <w:rFonts w:eastAsiaTheme="minorEastAsia"/>
          <w:noProof/>
        </w:rPr>
      </w:pPr>
      <w:hyperlink w:anchor="_Toc104077162" w:history="1">
        <w:r w:rsidRPr="00C0336E">
          <w:rPr>
            <w:rStyle w:val="Hyperlink"/>
            <w:noProof/>
          </w:rPr>
          <w:t>Using Excel</w:t>
        </w:r>
        <w:r>
          <w:rPr>
            <w:noProof/>
            <w:webHidden/>
          </w:rPr>
          <w:tab/>
        </w:r>
        <w:r>
          <w:rPr>
            <w:noProof/>
            <w:webHidden/>
          </w:rPr>
          <w:fldChar w:fldCharType="begin"/>
        </w:r>
        <w:r>
          <w:rPr>
            <w:noProof/>
            <w:webHidden/>
          </w:rPr>
          <w:instrText xml:space="preserve"> PAGEREF _Toc104077162 \h </w:instrText>
        </w:r>
        <w:r>
          <w:rPr>
            <w:noProof/>
            <w:webHidden/>
          </w:rPr>
        </w:r>
        <w:r>
          <w:rPr>
            <w:noProof/>
            <w:webHidden/>
          </w:rPr>
          <w:fldChar w:fldCharType="separate"/>
        </w:r>
        <w:r>
          <w:rPr>
            <w:noProof/>
            <w:webHidden/>
          </w:rPr>
          <w:t>10</w:t>
        </w:r>
        <w:r>
          <w:rPr>
            <w:noProof/>
            <w:webHidden/>
          </w:rPr>
          <w:fldChar w:fldCharType="end"/>
        </w:r>
      </w:hyperlink>
    </w:p>
    <w:p w14:paraId="260814C3" w14:textId="77777777" w:rsidR="00490B64" w:rsidRDefault="00490B64">
      <w:pPr>
        <w:pStyle w:val="TOC4"/>
        <w:tabs>
          <w:tab w:val="right" w:leader="dot" w:pos="9350"/>
        </w:tabs>
        <w:rPr>
          <w:rFonts w:eastAsiaTheme="minorEastAsia"/>
          <w:noProof/>
        </w:rPr>
      </w:pPr>
      <w:hyperlink w:anchor="_Toc104077163" w:history="1">
        <w:r w:rsidRPr="00C0336E">
          <w:rPr>
            <w:rStyle w:val="Hyperlink"/>
            <w:noProof/>
          </w:rPr>
          <w:t>Using VB6 to Generate Code</w:t>
        </w:r>
        <w:r>
          <w:rPr>
            <w:noProof/>
            <w:webHidden/>
          </w:rPr>
          <w:tab/>
        </w:r>
        <w:r>
          <w:rPr>
            <w:noProof/>
            <w:webHidden/>
          </w:rPr>
          <w:fldChar w:fldCharType="begin"/>
        </w:r>
        <w:r>
          <w:rPr>
            <w:noProof/>
            <w:webHidden/>
          </w:rPr>
          <w:instrText xml:space="preserve"> PAGEREF _Toc104077163 \h </w:instrText>
        </w:r>
        <w:r>
          <w:rPr>
            <w:noProof/>
            <w:webHidden/>
          </w:rPr>
        </w:r>
        <w:r>
          <w:rPr>
            <w:noProof/>
            <w:webHidden/>
          </w:rPr>
          <w:fldChar w:fldCharType="separate"/>
        </w:r>
        <w:r>
          <w:rPr>
            <w:noProof/>
            <w:webHidden/>
          </w:rPr>
          <w:t>15</w:t>
        </w:r>
        <w:r>
          <w:rPr>
            <w:noProof/>
            <w:webHidden/>
          </w:rPr>
          <w:fldChar w:fldCharType="end"/>
        </w:r>
      </w:hyperlink>
    </w:p>
    <w:p w14:paraId="1F114500" w14:textId="77777777" w:rsidR="00490B64" w:rsidRDefault="00490B64">
      <w:pPr>
        <w:pStyle w:val="TOC4"/>
        <w:tabs>
          <w:tab w:val="right" w:leader="dot" w:pos="9350"/>
        </w:tabs>
        <w:rPr>
          <w:rFonts w:eastAsiaTheme="minorEastAsia"/>
          <w:noProof/>
        </w:rPr>
      </w:pPr>
      <w:hyperlink w:anchor="_Toc104077164" w:history="1">
        <w:r w:rsidRPr="00C0336E">
          <w:rPr>
            <w:rStyle w:val="Hyperlink"/>
            <w:noProof/>
          </w:rPr>
          <w:t>What To Do With The Generated Code</w:t>
        </w:r>
        <w:r>
          <w:rPr>
            <w:noProof/>
            <w:webHidden/>
          </w:rPr>
          <w:tab/>
        </w:r>
        <w:r>
          <w:rPr>
            <w:noProof/>
            <w:webHidden/>
          </w:rPr>
          <w:fldChar w:fldCharType="begin"/>
        </w:r>
        <w:r>
          <w:rPr>
            <w:noProof/>
            <w:webHidden/>
          </w:rPr>
          <w:instrText xml:space="preserve"> PAGEREF _Toc104077164 \h </w:instrText>
        </w:r>
        <w:r>
          <w:rPr>
            <w:noProof/>
            <w:webHidden/>
          </w:rPr>
        </w:r>
        <w:r>
          <w:rPr>
            <w:noProof/>
            <w:webHidden/>
          </w:rPr>
          <w:fldChar w:fldCharType="separate"/>
        </w:r>
        <w:r>
          <w:rPr>
            <w:noProof/>
            <w:webHidden/>
          </w:rPr>
          <w:t>21</w:t>
        </w:r>
        <w:r>
          <w:rPr>
            <w:noProof/>
            <w:webHidden/>
          </w:rPr>
          <w:fldChar w:fldCharType="end"/>
        </w:r>
      </w:hyperlink>
    </w:p>
    <w:p w14:paraId="7490C167" w14:textId="77777777" w:rsidR="00490B64" w:rsidRDefault="00490B64">
      <w:pPr>
        <w:pStyle w:val="TOC3"/>
        <w:tabs>
          <w:tab w:val="right" w:leader="dot" w:pos="9350"/>
        </w:tabs>
        <w:rPr>
          <w:rFonts w:eastAsiaTheme="minorEastAsia"/>
          <w:noProof/>
        </w:rPr>
      </w:pPr>
      <w:hyperlink w:anchor="_Toc104077165" w:history="1">
        <w:r w:rsidRPr="00C0336E">
          <w:rPr>
            <w:rStyle w:val="Hyperlink"/>
            <w:noProof/>
          </w:rPr>
          <w:t>Example 2</w:t>
        </w:r>
        <w:r>
          <w:rPr>
            <w:noProof/>
            <w:webHidden/>
          </w:rPr>
          <w:tab/>
        </w:r>
        <w:r>
          <w:rPr>
            <w:noProof/>
            <w:webHidden/>
          </w:rPr>
          <w:fldChar w:fldCharType="begin"/>
        </w:r>
        <w:r>
          <w:rPr>
            <w:noProof/>
            <w:webHidden/>
          </w:rPr>
          <w:instrText xml:space="preserve"> PAGEREF _Toc104077165 \h </w:instrText>
        </w:r>
        <w:r>
          <w:rPr>
            <w:noProof/>
            <w:webHidden/>
          </w:rPr>
        </w:r>
        <w:r>
          <w:rPr>
            <w:noProof/>
            <w:webHidden/>
          </w:rPr>
          <w:fldChar w:fldCharType="separate"/>
        </w:r>
        <w:r>
          <w:rPr>
            <w:noProof/>
            <w:webHidden/>
          </w:rPr>
          <w:t>22</w:t>
        </w:r>
        <w:r>
          <w:rPr>
            <w:noProof/>
            <w:webHidden/>
          </w:rPr>
          <w:fldChar w:fldCharType="end"/>
        </w:r>
      </w:hyperlink>
    </w:p>
    <w:p w14:paraId="7058734B" w14:textId="77777777" w:rsidR="00490B64" w:rsidRDefault="00490B64">
      <w:pPr>
        <w:pStyle w:val="TOC3"/>
        <w:tabs>
          <w:tab w:val="right" w:leader="dot" w:pos="9350"/>
        </w:tabs>
        <w:rPr>
          <w:rFonts w:eastAsiaTheme="minorEastAsia"/>
          <w:noProof/>
        </w:rPr>
      </w:pPr>
      <w:hyperlink w:anchor="_Toc104077166" w:history="1">
        <w:r w:rsidRPr="00C0336E">
          <w:rPr>
            <w:rStyle w:val="Hyperlink"/>
            <w:noProof/>
          </w:rPr>
          <w:t>Example 3</w:t>
        </w:r>
        <w:r>
          <w:rPr>
            <w:noProof/>
            <w:webHidden/>
          </w:rPr>
          <w:tab/>
        </w:r>
        <w:r>
          <w:rPr>
            <w:noProof/>
            <w:webHidden/>
          </w:rPr>
          <w:fldChar w:fldCharType="begin"/>
        </w:r>
        <w:r>
          <w:rPr>
            <w:noProof/>
            <w:webHidden/>
          </w:rPr>
          <w:instrText xml:space="preserve"> PAGEREF _Toc104077166 \h </w:instrText>
        </w:r>
        <w:r>
          <w:rPr>
            <w:noProof/>
            <w:webHidden/>
          </w:rPr>
        </w:r>
        <w:r>
          <w:rPr>
            <w:noProof/>
            <w:webHidden/>
          </w:rPr>
          <w:fldChar w:fldCharType="separate"/>
        </w:r>
        <w:r>
          <w:rPr>
            <w:noProof/>
            <w:webHidden/>
          </w:rPr>
          <w:t>22</w:t>
        </w:r>
        <w:r>
          <w:rPr>
            <w:noProof/>
            <w:webHidden/>
          </w:rPr>
          <w:fldChar w:fldCharType="end"/>
        </w:r>
      </w:hyperlink>
    </w:p>
    <w:p w14:paraId="27BC244F" w14:textId="567404CA" w:rsidR="00CC787E" w:rsidRDefault="008010B3">
      <w:r>
        <w:fldChar w:fldCharType="end"/>
      </w:r>
    </w:p>
    <w:p w14:paraId="641175B0" w14:textId="0E5D2EC8" w:rsidR="00E25564" w:rsidRDefault="00E25564" w:rsidP="00E25564">
      <w:pPr>
        <w:pStyle w:val="Heading2"/>
      </w:pPr>
      <w:bookmarkStart w:id="0" w:name="_Toc104077153"/>
      <w:r>
        <w:t>Introduction</w:t>
      </w:r>
      <w:bookmarkEnd w:id="0"/>
    </w:p>
    <w:p w14:paraId="2A81B525" w14:textId="364C9E91" w:rsidR="00B1355E" w:rsidRDefault="004C007F">
      <w:r>
        <w:t>This program enables you to bundle data from a program into a</w:t>
      </w:r>
      <w:r w:rsidR="001A28ED">
        <w:t xml:space="preserve"> highly</w:t>
      </w:r>
      <w:r>
        <w:t xml:space="preserve"> compact binary version that can be sent to other programs, saved to disk, re-used within a program, etc. It works in 32- and 64-bit VBA and VB6.</w:t>
      </w:r>
      <w:r w:rsidR="001A28ED">
        <w:t xml:space="preserve"> In fact, it allows you to transfer data between 32 and 64-bit programs.</w:t>
      </w:r>
      <w:r>
        <w:t xml:space="preserve"> You specify one or more variables in your program to bundle and </w:t>
      </w:r>
      <w:proofErr w:type="spellStart"/>
      <w:r>
        <w:t>Binary</w:t>
      </w:r>
      <w:r w:rsidR="000A78EC">
        <w:t>M</w:t>
      </w:r>
      <w:r>
        <w:t>agic</w:t>
      </w:r>
      <w:proofErr w:type="spellEnd"/>
      <w:r>
        <w:t xml:space="preserve"> will auto-generate the code you can include in your code to bundle the variables any time you want to. </w:t>
      </w:r>
      <w:r w:rsidR="00B1355E">
        <w:t>Below are some simple examples of its use:</w:t>
      </w:r>
    </w:p>
    <w:p w14:paraId="4D0F1F29" w14:textId="4F186606" w:rsidR="004C007F" w:rsidRDefault="00B1355E" w:rsidP="00B1355E">
      <w:pPr>
        <w:pStyle w:val="ListParagraph"/>
        <w:numPr>
          <w:ilvl w:val="0"/>
          <w:numId w:val="1"/>
        </w:numPr>
      </w:pPr>
      <w:r>
        <w:t>S</w:t>
      </w:r>
      <w:r w:rsidR="004C007F">
        <w:t>av</w:t>
      </w:r>
      <w:r>
        <w:t xml:space="preserve">ing and restoring data for forms including </w:t>
      </w:r>
      <w:r w:rsidR="004C007F">
        <w:t>size and position and values for the controls on the form.</w:t>
      </w:r>
      <w:r>
        <w:t xml:space="preserve"> You can save this to file and easily restore it the next time your </w:t>
      </w:r>
      <w:r w:rsidR="004629F4">
        <w:t>form loads</w:t>
      </w:r>
      <w:r>
        <w:t>.</w:t>
      </w:r>
    </w:p>
    <w:p w14:paraId="582B561D" w14:textId="200D07C6" w:rsidR="00B1355E" w:rsidRDefault="00B1355E" w:rsidP="00B1355E">
      <w:pPr>
        <w:pStyle w:val="ListParagraph"/>
        <w:numPr>
          <w:ilvl w:val="0"/>
          <w:numId w:val="1"/>
        </w:numPr>
      </w:pPr>
      <w:r>
        <w:t xml:space="preserve">You want to pass data between 2 programs that are running at the same time. This data can be saved to a file or it could be sent via COM, </w:t>
      </w:r>
      <w:r w:rsidR="005A554F">
        <w:t xml:space="preserve">memory-mapped files, </w:t>
      </w:r>
      <w:r>
        <w:t>etc.</w:t>
      </w:r>
    </w:p>
    <w:p w14:paraId="119377CC" w14:textId="1045358A" w:rsidR="0016062D" w:rsidRDefault="00B1355E" w:rsidP="0016062D">
      <w:pPr>
        <w:pStyle w:val="ListParagraph"/>
        <w:numPr>
          <w:ilvl w:val="0"/>
          <w:numId w:val="1"/>
        </w:numPr>
      </w:pPr>
      <w:r>
        <w:t>You have a 64-bit VBA program and you want to use a sophisticated form for Dat</w:t>
      </w:r>
      <w:r w:rsidR="00E63583">
        <w:t>a</w:t>
      </w:r>
      <w:r>
        <w:t xml:space="preserve"> I/O. Oops, Microsoft crippled 64-bit VBA from when it first came out in Office 2010 and it only has a bare</w:t>
      </w:r>
      <w:r w:rsidR="00E63583">
        <w:t xml:space="preserve"> </w:t>
      </w:r>
      <w:r>
        <w:t xml:space="preserve">minimum of forms available for you to use. Now that </w:t>
      </w:r>
      <w:proofErr w:type="spellStart"/>
      <w:r>
        <w:t>Krool</w:t>
      </w:r>
      <w:proofErr w:type="spellEnd"/>
      <w:r>
        <w:t xml:space="preserve">, </w:t>
      </w:r>
      <w:proofErr w:type="spellStart"/>
      <w:r>
        <w:t>fafalone</w:t>
      </w:r>
      <w:proofErr w:type="spellEnd"/>
      <w:r>
        <w:t xml:space="preserve"> and others on </w:t>
      </w:r>
      <w:proofErr w:type="spellStart"/>
      <w:r>
        <w:t>VBForums</w:t>
      </w:r>
      <w:proofErr w:type="spellEnd"/>
      <w:r>
        <w:t xml:space="preserve"> have created modern Unicode-capable controls</w:t>
      </w:r>
      <w:r w:rsidR="00E63583">
        <w:t xml:space="preserve"> for 32-bit VB6</w:t>
      </w:r>
      <w:r>
        <w:t>, you might be tempted to run your VBA code, shell out to a VB6 program which will restore prior data, get user in</w:t>
      </w:r>
      <w:r w:rsidR="00E63583">
        <w:t>p</w:t>
      </w:r>
      <w:r>
        <w:t>ut</w:t>
      </w:r>
      <w:r w:rsidR="004629F4">
        <w:t xml:space="preserve"> using </w:t>
      </w:r>
      <w:proofErr w:type="gramStart"/>
      <w:r w:rsidR="004629F4">
        <w:t>these</w:t>
      </w:r>
      <w:proofErr w:type="gramEnd"/>
      <w:r w:rsidR="004629F4">
        <w:t xml:space="preserve"> new controls on VB6 Forms</w:t>
      </w:r>
      <w:r>
        <w:t xml:space="preserve"> and transmit the user entry data back to the VBA program. </w:t>
      </w:r>
      <w:r w:rsidR="0016062D">
        <w:t xml:space="preserve"> It is </w:t>
      </w:r>
      <w:r w:rsidR="00A84DD2">
        <w:t xml:space="preserve">normally </w:t>
      </w:r>
      <w:r w:rsidR="0016062D">
        <w:t>not so easy to send data between a 64-bit and a 32-bit program but we will show you how easy this is a bit later.</w:t>
      </w:r>
    </w:p>
    <w:p w14:paraId="616777BE" w14:textId="77777777" w:rsidR="00E63583" w:rsidRDefault="00E63583" w:rsidP="0016062D">
      <w:pPr>
        <w:pStyle w:val="ListParagraph"/>
        <w:numPr>
          <w:ilvl w:val="0"/>
          <w:numId w:val="1"/>
        </w:numPr>
      </w:pPr>
      <w:r>
        <w:lastRenderedPageBreak/>
        <w:t>You can save/restore your program settings to/from the Windows Registry with all of the data in one binary string.</w:t>
      </w:r>
    </w:p>
    <w:p w14:paraId="59699B6C" w14:textId="627C0FA4" w:rsidR="0016062D" w:rsidRDefault="00114AE0" w:rsidP="0016062D">
      <w:pPr>
        <w:pStyle w:val="ListParagraph"/>
        <w:numPr>
          <w:ilvl w:val="0"/>
          <w:numId w:val="1"/>
        </w:numPr>
      </w:pPr>
      <w:r>
        <w:t>You can easily take the binary array generated for export and make it into a String (such as for an INI file) and then easily get the binary data back from the String on the Import PC with no data loss (we do it in such a fashion that VB does not try to convert the data from Unicode to ANSI).</w:t>
      </w:r>
    </w:p>
    <w:p w14:paraId="437C718D" w14:textId="2760407D" w:rsidR="0016062D" w:rsidRDefault="0016062D" w:rsidP="0016062D">
      <w:r>
        <w:t>We can handle virtually any type of data</w:t>
      </w:r>
      <w:r w:rsidR="00114AE0">
        <w:t xml:space="preserve"> or properties</w:t>
      </w:r>
      <w:r>
        <w:t xml:space="preserve"> </w:t>
      </w:r>
      <w:r w:rsidR="00114AE0">
        <w:t>VB</w:t>
      </w:r>
      <w:r>
        <w:t xml:space="preserve"> can generate in any order including:</w:t>
      </w:r>
    </w:p>
    <w:p w14:paraId="181CF69B" w14:textId="29AAD757" w:rsidR="0016062D" w:rsidRDefault="0016062D" w:rsidP="0016062D">
      <w:pPr>
        <w:pStyle w:val="ListParagraph"/>
        <w:numPr>
          <w:ilvl w:val="0"/>
          <w:numId w:val="2"/>
        </w:numPr>
      </w:pPr>
      <w:r w:rsidRPr="001811FF">
        <w:rPr>
          <w:b/>
          <w:u w:val="single"/>
        </w:rPr>
        <w:t>Scalar values</w:t>
      </w:r>
      <w:r>
        <w:t xml:space="preserve"> </w:t>
      </w:r>
      <w:r w:rsidR="00114AE0">
        <w:t>such as</w:t>
      </w:r>
      <w:r>
        <w:t xml:space="preserve"> Byte, Integer, Long, Boolean, Date, Single, Double, Currency and Boolean.</w:t>
      </w:r>
      <w:r w:rsidR="0090056F">
        <w:t xml:space="preserve"> These include individual values and arrays of any size up to 10 dimensions.</w:t>
      </w:r>
    </w:p>
    <w:p w14:paraId="2A2D5D9E" w14:textId="089157E1" w:rsidR="0016062D" w:rsidRDefault="0016062D" w:rsidP="0016062D">
      <w:pPr>
        <w:pStyle w:val="ListParagraph"/>
        <w:numPr>
          <w:ilvl w:val="0"/>
          <w:numId w:val="2"/>
        </w:numPr>
      </w:pPr>
      <w:r w:rsidRPr="001811FF">
        <w:rPr>
          <w:b/>
          <w:u w:val="single"/>
        </w:rPr>
        <w:t>Scalar values unique to 64-bit VBA</w:t>
      </w:r>
      <w:r>
        <w:t xml:space="preserve">- </w:t>
      </w:r>
      <w:proofErr w:type="spellStart"/>
      <w:r>
        <w:t>LongLong</w:t>
      </w:r>
      <w:proofErr w:type="spellEnd"/>
      <w:r>
        <w:t xml:space="preserve"> and </w:t>
      </w:r>
      <w:proofErr w:type="spellStart"/>
      <w:r>
        <w:t>LongPtr</w:t>
      </w:r>
      <w:proofErr w:type="spellEnd"/>
      <w:r w:rsidR="00582FEE">
        <w:t xml:space="preserve"> including arrays of up to 10 dimensions</w:t>
      </w:r>
      <w:r>
        <w:t>. It even handles movement of these data types to/from 64 and 32-bit programs even though 32-bit programs don’t have these data types.</w:t>
      </w:r>
      <w:r w:rsidR="004600E8">
        <w:t xml:space="preserve"> More on this later.</w:t>
      </w:r>
    </w:p>
    <w:p w14:paraId="296D50EA" w14:textId="4B26AB98" w:rsidR="0016062D" w:rsidRDefault="001811FF" w:rsidP="0016062D">
      <w:pPr>
        <w:pStyle w:val="ListParagraph"/>
        <w:numPr>
          <w:ilvl w:val="0"/>
          <w:numId w:val="2"/>
        </w:numPr>
      </w:pPr>
      <w:r w:rsidRPr="001811FF">
        <w:rPr>
          <w:b/>
          <w:u w:val="single"/>
        </w:rPr>
        <w:t>Variants</w:t>
      </w:r>
      <w:r>
        <w:t>-</w:t>
      </w:r>
      <w:r w:rsidR="0016062D">
        <w:t xml:space="preserve"> This is by far the most complex variable in VB. It can c</w:t>
      </w:r>
      <w:r w:rsidR="0090056F">
        <w:t>ontain any of the scalar values;</w:t>
      </w:r>
      <w:r w:rsidR="0016062D">
        <w:t xml:space="preserve"> it can handle arrays of any type</w:t>
      </w:r>
      <w:r w:rsidR="0090056F">
        <w:t xml:space="preserve"> including more Variants; it can contain arrays of arrays; and it can contain arrays of mixed data types. We handle any of these.</w:t>
      </w:r>
    </w:p>
    <w:p w14:paraId="61C5E4AB" w14:textId="392AF071" w:rsidR="0090056F" w:rsidRDefault="00C96F8B" w:rsidP="0016062D">
      <w:pPr>
        <w:pStyle w:val="ListParagraph"/>
        <w:numPr>
          <w:ilvl w:val="0"/>
          <w:numId w:val="2"/>
        </w:numPr>
      </w:pPr>
      <w:r w:rsidRPr="001811FF">
        <w:rPr>
          <w:b/>
          <w:u w:val="single"/>
        </w:rPr>
        <w:t>User-Defined Types (UDT’s</w:t>
      </w:r>
      <w:proofErr w:type="gramStart"/>
      <w:r w:rsidRPr="001811FF">
        <w:rPr>
          <w:b/>
          <w:u w:val="single"/>
        </w:rPr>
        <w:t>)</w:t>
      </w:r>
      <w:r>
        <w:t>-</w:t>
      </w:r>
      <w:proofErr w:type="gramEnd"/>
      <w:r>
        <w:t xml:space="preserve"> </w:t>
      </w:r>
      <w:r w:rsidR="0090056F">
        <w:t>It can handle</w:t>
      </w:r>
      <w:r w:rsidR="001811FF">
        <w:t xml:space="preserve"> simple and array UDT. It can handle</w:t>
      </w:r>
      <w:r w:rsidR="0090056F">
        <w:t xml:space="preserve"> any complexity of </w:t>
      </w:r>
      <w:r>
        <w:t xml:space="preserve">UDT’s </w:t>
      </w:r>
      <w:r w:rsidR="0090056F">
        <w:t>including nested to any levels.</w:t>
      </w:r>
      <w:r w:rsidR="001811FF">
        <w:t xml:space="preserve"> For example, a UDT can contain other UDT’s within its Type definition and that UDT can be simple or array or even contain other UDT’s.</w:t>
      </w:r>
      <w:r w:rsidR="000A78EC">
        <w:t xml:space="preserve"> If you want to save all of the variables in a UDT you can do so with one line of code.</w:t>
      </w:r>
    </w:p>
    <w:p w14:paraId="7FE24EC8" w14:textId="11EADFE6" w:rsidR="00857BCA" w:rsidRDefault="00857BCA" w:rsidP="0016062D">
      <w:pPr>
        <w:pStyle w:val="ListParagraph"/>
        <w:numPr>
          <w:ilvl w:val="0"/>
          <w:numId w:val="2"/>
        </w:numPr>
      </w:pPr>
      <w:r w:rsidRPr="001811FF">
        <w:rPr>
          <w:b/>
          <w:u w:val="single"/>
        </w:rPr>
        <w:t>Objects, individual and arrayed</w:t>
      </w:r>
      <w:r w:rsidR="001811FF">
        <w:t>-</w:t>
      </w:r>
      <w:r>
        <w:t xml:space="preserve"> Note that at present, any arriving objects are set to </w:t>
      </w:r>
      <w:proofErr w:type="gramStart"/>
      <w:r w:rsidR="004629F4">
        <w:t>Nothing</w:t>
      </w:r>
      <w:proofErr w:type="gramEnd"/>
      <w:r>
        <w:t>.</w:t>
      </w:r>
      <w:r w:rsidR="00582FEE">
        <w:t xml:space="preserve"> This program exports a set of values and an Object is not a value but rather a link to something else</w:t>
      </w:r>
      <w:r>
        <w:t>. For example, if you have a variable in Excel defined as “</w:t>
      </w:r>
      <w:proofErr w:type="spellStart"/>
      <w:r>
        <w:t>myWorksheet</w:t>
      </w:r>
      <w:proofErr w:type="spellEnd"/>
      <w:r>
        <w:t xml:space="preserve"> As Worksheet” </w:t>
      </w:r>
      <w:r w:rsidR="00E63583">
        <w:t xml:space="preserve">and you used Set to start the COM connection, </w:t>
      </w:r>
      <w:r w:rsidR="00582FEE">
        <w:t>sending that connection</w:t>
      </w:r>
      <w:r w:rsidR="00E63583">
        <w:t xml:space="preserve"> to another program</w:t>
      </w:r>
      <w:r w:rsidR="00582FEE">
        <w:t xml:space="preserve"> makes no sense because</w:t>
      </w:r>
      <w:r w:rsidR="00E63583">
        <w:t xml:space="preserve"> the other program wouldn’t have the connection made so it couldn’t use the Object information. In order to not crash the data transfer I decided to include Objects but will set them to </w:t>
      </w:r>
      <w:r w:rsidR="00582FEE">
        <w:t>Nothing</w:t>
      </w:r>
      <w:r w:rsidR="00E63583">
        <w:t xml:space="preserve"> (no Object data is sent and all Objects on the incoming end are Set to Nothing</w:t>
      </w:r>
      <w:r w:rsidR="000A78EC">
        <w:t>)</w:t>
      </w:r>
      <w:r w:rsidR="00E63583">
        <w:t>. You can still have arrays of Objects, up to 10 dimensions</w:t>
      </w:r>
      <w:r w:rsidR="00BC0176">
        <w:t xml:space="preserve"> with each member Set to Nothing.</w:t>
      </w:r>
    </w:p>
    <w:p w14:paraId="1A661154" w14:textId="3418F2F8" w:rsidR="005A554F" w:rsidRDefault="005A554F" w:rsidP="0016062D">
      <w:pPr>
        <w:pStyle w:val="ListParagraph"/>
        <w:numPr>
          <w:ilvl w:val="0"/>
          <w:numId w:val="2"/>
        </w:numPr>
      </w:pPr>
      <w:r w:rsidRPr="001811FF">
        <w:rPr>
          <w:b/>
          <w:u w:val="single"/>
        </w:rPr>
        <w:t>Public variables</w:t>
      </w:r>
      <w:r>
        <w:t xml:space="preserve"> in Class</w:t>
      </w:r>
      <w:r w:rsidR="00114AE0">
        <w:t>/Standard</w:t>
      </w:r>
      <w:r>
        <w:t xml:space="preserve"> modules and Forms.</w:t>
      </w:r>
    </w:p>
    <w:p w14:paraId="23ED0E9F" w14:textId="25E21CCE" w:rsidR="005A554F" w:rsidRDefault="005A554F" w:rsidP="0016062D">
      <w:pPr>
        <w:pStyle w:val="ListParagraph"/>
        <w:numPr>
          <w:ilvl w:val="0"/>
          <w:numId w:val="2"/>
        </w:numPr>
      </w:pPr>
      <w:r w:rsidRPr="001811FF">
        <w:rPr>
          <w:b/>
          <w:u w:val="single"/>
        </w:rPr>
        <w:t>Properties</w:t>
      </w:r>
      <w:r>
        <w:t xml:space="preserve"> in </w:t>
      </w:r>
      <w:r w:rsidR="00114AE0">
        <w:t xml:space="preserve">Class/Standard </w:t>
      </w:r>
      <w:r>
        <w:t>modu</w:t>
      </w:r>
      <w:r w:rsidR="00C96F8B">
        <w:t>l</w:t>
      </w:r>
      <w:r>
        <w:t>es and</w:t>
      </w:r>
      <w:r w:rsidR="00C96F8B">
        <w:t xml:space="preserve"> Forms. This includes Property G</w:t>
      </w:r>
      <w:r>
        <w:t xml:space="preserve">et (for export) and Property Let (for import). Note that these are </w:t>
      </w:r>
      <w:r w:rsidR="00C96F8B">
        <w:t xml:space="preserve">actually </w:t>
      </w:r>
      <w:r>
        <w:t xml:space="preserve">not variables but are instead stack values that may be manipulated in the </w:t>
      </w:r>
      <w:r w:rsidR="00F62C1A">
        <w:t>C</w:t>
      </w:r>
      <w:r>
        <w:t>lass or Form code.</w:t>
      </w:r>
      <w:r w:rsidR="00C96F8B">
        <w:t xml:space="preserve"> If you Export/Import </w:t>
      </w:r>
      <w:proofErr w:type="gramStart"/>
      <w:r w:rsidR="00C96F8B">
        <w:t>properties,</w:t>
      </w:r>
      <w:proofErr w:type="gramEnd"/>
      <w:r w:rsidR="00C96F8B">
        <w:t xml:space="preserve"> ensure that you have a Property Get in the Exporting program and a corresponding Property Let in the importing program. Note also that the Property Get/Let statements can only have the property itself in the call. No other passed parameters are allowed. That isn't as restrictive as it sounds. If you have Property Get/Let statements that take additional parameters, you can just do the calls, assign the property to a variable on the Export and use that variable. Then reverse that on the import side by making the value you exported to a variable and then use that variable plus whatever other parameters you need for the Property Let call.</w:t>
      </w:r>
    </w:p>
    <w:p w14:paraId="788DEFD7" w14:textId="5C91E03F" w:rsidR="00C96F8B" w:rsidRDefault="007C314A" w:rsidP="0016062D">
      <w:pPr>
        <w:pStyle w:val="ListParagraph"/>
        <w:numPr>
          <w:ilvl w:val="0"/>
          <w:numId w:val="2"/>
        </w:numPr>
      </w:pPr>
      <w:r>
        <w:lastRenderedPageBreak/>
        <w:t xml:space="preserve">In general, a Variant cannot contain a UDT. There is an exception for ActiveX DLL’s and EXE’s. My impression is that this is rarely used so I chose not to deal with UDT’s in Variants </w:t>
      </w:r>
      <w:r w:rsidR="00E96DBB">
        <w:t xml:space="preserve">(let me know if you think otherwise). </w:t>
      </w:r>
      <w:r w:rsidR="00C96F8B">
        <w:t>I believe I cover all</w:t>
      </w:r>
      <w:r w:rsidR="00E96DBB">
        <w:t xml:space="preserve"> other</w:t>
      </w:r>
      <w:r w:rsidR="00C96F8B">
        <w:t xml:space="preserve"> VB variables as well as properties but if you find I have missed one or more, please let me know and I’ll make sure </w:t>
      </w:r>
      <w:r w:rsidR="00E96DBB">
        <w:t>it is covered</w:t>
      </w:r>
      <w:r w:rsidR="00C96F8B">
        <w:t>.</w:t>
      </w:r>
    </w:p>
    <w:p w14:paraId="63C52377" w14:textId="6F49D98D" w:rsidR="001811FF" w:rsidRDefault="00E96DBB" w:rsidP="001811FF">
      <w:r w:rsidRPr="00E96DBB">
        <w:rPr>
          <w:b/>
          <w:u w:val="single"/>
        </w:rPr>
        <w:t>Variable Scope</w:t>
      </w:r>
      <w:r>
        <w:t xml:space="preserve">- </w:t>
      </w:r>
      <w:r w:rsidR="001811FF">
        <w:t>One key aspect of all of this is that your variables and properties need to be in scope whe</w:t>
      </w:r>
      <w:r w:rsidR="00F62C1A">
        <w:t>re</w:t>
      </w:r>
      <w:r w:rsidR="001811FF">
        <w:t xml:space="preserve">ver you make the calls in both the exporting program and the importing program. For example, suppose you have two modules, </w:t>
      </w:r>
      <w:proofErr w:type="spellStart"/>
      <w:r w:rsidR="001811FF">
        <w:t>ModA</w:t>
      </w:r>
      <w:proofErr w:type="spellEnd"/>
      <w:r w:rsidR="001811FF">
        <w:t xml:space="preserve"> and </w:t>
      </w:r>
      <w:proofErr w:type="spellStart"/>
      <w:r w:rsidR="001811FF">
        <w:t>ModB</w:t>
      </w:r>
      <w:proofErr w:type="spellEnd"/>
      <w:r w:rsidR="001811FF">
        <w:t xml:space="preserve"> and that you have a variable you declare with a Dim statement in </w:t>
      </w:r>
      <w:proofErr w:type="spellStart"/>
      <w:r w:rsidR="001811FF">
        <w:t>ModB</w:t>
      </w:r>
      <w:proofErr w:type="spellEnd"/>
      <w:r w:rsidR="001811FF">
        <w:t xml:space="preserve"> which makes that variable only available in </w:t>
      </w:r>
      <w:proofErr w:type="spellStart"/>
      <w:r w:rsidR="001811FF">
        <w:t>ModB</w:t>
      </w:r>
      <w:proofErr w:type="spellEnd"/>
      <w:r w:rsidR="001811FF">
        <w:t xml:space="preserve">. If you put the generated code (more on that in a bit) in </w:t>
      </w:r>
      <w:proofErr w:type="spellStart"/>
      <w:r w:rsidR="001811FF">
        <w:t>ModA</w:t>
      </w:r>
      <w:proofErr w:type="spellEnd"/>
      <w:r w:rsidR="001811FF">
        <w:t>, you can’t export th</w:t>
      </w:r>
      <w:r w:rsidR="00F62C1A">
        <w:t>e</w:t>
      </w:r>
      <w:r w:rsidR="001811FF">
        <w:t xml:space="preserve"> </w:t>
      </w:r>
      <w:proofErr w:type="spellStart"/>
      <w:r w:rsidR="001811FF">
        <w:t>Dim’d</w:t>
      </w:r>
      <w:proofErr w:type="spellEnd"/>
      <w:r w:rsidR="001811FF">
        <w:t xml:space="preserve"> variable in </w:t>
      </w:r>
      <w:proofErr w:type="spellStart"/>
      <w:r w:rsidR="001811FF">
        <w:t>ModB</w:t>
      </w:r>
      <w:proofErr w:type="spellEnd"/>
      <w:r w:rsidR="001811FF">
        <w:t xml:space="preserve"> because it is not visible in </w:t>
      </w:r>
      <w:proofErr w:type="spellStart"/>
      <w:r w:rsidR="001811FF">
        <w:t>ModA</w:t>
      </w:r>
      <w:proofErr w:type="spellEnd"/>
      <w:r w:rsidR="001811FF">
        <w:t>.</w:t>
      </w:r>
    </w:p>
    <w:p w14:paraId="72C19393" w14:textId="1BDD2C40" w:rsidR="005A441E" w:rsidRDefault="005A441E" w:rsidP="001811FF">
      <w:r>
        <w:t xml:space="preserve">This is really no different than your normal coding. If you have a statement “a = b + c” in </w:t>
      </w:r>
      <w:proofErr w:type="spellStart"/>
      <w:r>
        <w:t>ModA</w:t>
      </w:r>
      <w:proofErr w:type="spellEnd"/>
      <w:r>
        <w:t xml:space="preserve"> but “c” is </w:t>
      </w:r>
      <w:proofErr w:type="spellStart"/>
      <w:r>
        <w:t>Dim’d</w:t>
      </w:r>
      <w:proofErr w:type="spellEnd"/>
      <w:r>
        <w:t xml:space="preserve"> as a local variable in a</w:t>
      </w:r>
      <w:r w:rsidR="00BB1B56">
        <w:t>nother</w:t>
      </w:r>
      <w:r>
        <w:t xml:space="preserve"> procedure, your code won’t work because the code can’t “see” variable “c”.</w:t>
      </w:r>
    </w:p>
    <w:p w14:paraId="7F021688" w14:textId="3A8EF54E" w:rsidR="001811FF" w:rsidRDefault="00E96DBB" w:rsidP="001811FF">
      <w:r w:rsidRPr="00E96DBB">
        <w:rPr>
          <w:b/>
          <w:u w:val="single"/>
        </w:rPr>
        <w:t>Enums</w:t>
      </w:r>
      <w:r>
        <w:t xml:space="preserve">- </w:t>
      </w:r>
      <w:r w:rsidR="001811FF">
        <w:t xml:space="preserve">We can handle values (alone or as an array) declared as an Enum but you must tell our code that </w:t>
      </w:r>
      <w:r w:rsidR="00F62C1A">
        <w:t>i</w:t>
      </w:r>
      <w:r w:rsidR="001811FF">
        <w:t>t is an Enum. Any variable declared as an Enum is actually a Long</w:t>
      </w:r>
      <w:r w:rsidR="00715EF7">
        <w:t xml:space="preserve"> so you will need to tell our code that it is an Enum so it can be dealt with as a Long. Otherwise, the code will check all of the other variables and UDT definitions and Objects for the variable Type and will not find it, generating an error. It is easy to handle this and we’ll cover this later.</w:t>
      </w:r>
    </w:p>
    <w:p w14:paraId="37313A48" w14:textId="7E06431E" w:rsidR="00715EF7" w:rsidRDefault="00E96DBB" w:rsidP="001811FF">
      <w:r w:rsidRPr="00E96DBB">
        <w:rPr>
          <w:b/>
          <w:u w:val="single"/>
        </w:rPr>
        <w:t>Objects</w:t>
      </w:r>
      <w:r>
        <w:t xml:space="preserve">- </w:t>
      </w:r>
      <w:r w:rsidR="00715EF7">
        <w:t xml:space="preserve">Likewise, if you have a variable declared as an Object, we won’t know what to do with it (and will error like described above because we can’t find its Type). The easiest thing to do is change the declaration in </w:t>
      </w:r>
      <w:r w:rsidR="00240D77">
        <w:t>y</w:t>
      </w:r>
      <w:r w:rsidR="00715EF7">
        <w:t xml:space="preserve">our code to be a variable of Type Object instead of Workbook or whatever else you have defined it to be. This is not a big deal since our code will set it to </w:t>
      </w:r>
      <w:proofErr w:type="gramStart"/>
      <w:r w:rsidR="00715EF7">
        <w:t>Nothing</w:t>
      </w:r>
      <w:proofErr w:type="gramEnd"/>
      <w:r w:rsidR="00715EF7">
        <w:t xml:space="preserve"> on the import end so we really don’t need to know what Type of Object it really is.</w:t>
      </w:r>
    </w:p>
    <w:p w14:paraId="6E3DF6E8" w14:textId="3120E8C5" w:rsidR="00114AE0" w:rsidRDefault="00307D43" w:rsidP="00307D43">
      <w:pPr>
        <w:pStyle w:val="Heading2"/>
      </w:pPr>
      <w:bookmarkStart w:id="1" w:name="_Toc104077154"/>
      <w:r>
        <w:t>How t</w:t>
      </w:r>
      <w:r w:rsidR="00114AE0">
        <w:t>he System Works</w:t>
      </w:r>
      <w:bookmarkEnd w:id="1"/>
    </w:p>
    <w:p w14:paraId="3883EDF7" w14:textId="1ED9E307" w:rsidR="00240D77" w:rsidRDefault="00240D77" w:rsidP="001811FF">
      <w:r>
        <w:t>The following des</w:t>
      </w:r>
      <w:r w:rsidR="002C769F">
        <w:t>c</w:t>
      </w:r>
      <w:r>
        <w:t>ription</w:t>
      </w:r>
      <w:r w:rsidR="002C769F">
        <w:t xml:space="preserve"> assumes you are using VB6. There is a different system that uses Excel that will give you the same results but it is discussed a bit later.</w:t>
      </w:r>
    </w:p>
    <w:p w14:paraId="1A28A3DD" w14:textId="4806D8FD" w:rsidR="00240D77" w:rsidRDefault="00114AE0" w:rsidP="001811FF">
      <w:r>
        <w:t>Export side- You decide where in your code that you want to export variables/properties</w:t>
      </w:r>
      <w:r w:rsidR="005D2CEC">
        <w:t xml:space="preserve"> keeping in mind variable visibility as discussed above</w:t>
      </w:r>
      <w:r>
        <w:t>.</w:t>
      </w:r>
      <w:r w:rsidR="005D2CEC">
        <w:t xml:space="preserve"> You will make a list of the variables and their types, the UDT definitions if you have UDT variables you wish to export and properties. For each, you will need to know what type of variable it is</w:t>
      </w:r>
      <w:r w:rsidR="002C769F">
        <w:t xml:space="preserve"> (t</w:t>
      </w:r>
      <w:r w:rsidR="005D2CEC">
        <w:t>ypically this follows “As” such as “</w:t>
      </w:r>
      <w:proofErr w:type="spellStart"/>
      <w:r w:rsidR="005D2CEC">
        <w:t>MyVar</w:t>
      </w:r>
      <w:proofErr w:type="spellEnd"/>
      <w:r w:rsidR="005D2CEC">
        <w:t xml:space="preserve"> </w:t>
      </w:r>
      <w:proofErr w:type="gramStart"/>
      <w:r w:rsidR="005D2CEC">
        <w:t>As</w:t>
      </w:r>
      <w:proofErr w:type="gramEnd"/>
      <w:r w:rsidR="005D2CEC">
        <w:t xml:space="preserve"> Long”</w:t>
      </w:r>
      <w:r w:rsidR="002C769F">
        <w:t>)</w:t>
      </w:r>
      <w:r w:rsidR="005D2CEC">
        <w:t xml:space="preserve">. You’ll make a separate file to hold all of your information and then you will run a program called BinaryMagic.exe which will interpret your code and generate some other code for both export and import (separately) via calls to another module called </w:t>
      </w:r>
      <w:proofErr w:type="spellStart"/>
      <w:r w:rsidR="005D2CEC">
        <w:t>ToFromBinary.bas</w:t>
      </w:r>
      <w:proofErr w:type="spellEnd"/>
      <w:r w:rsidR="005D2CEC">
        <w:t xml:space="preserve"> (described in more detail later). </w:t>
      </w:r>
    </w:p>
    <w:p w14:paraId="63C6200E" w14:textId="44233A27" w:rsidR="00240D77" w:rsidRDefault="00240D77" w:rsidP="001811FF">
      <w:proofErr w:type="spellStart"/>
      <w:r>
        <w:t>BinaryMagic</w:t>
      </w:r>
      <w:proofErr w:type="spellEnd"/>
      <w:r>
        <w:t xml:space="preserve"> generates a </w:t>
      </w:r>
      <w:r w:rsidR="001011BD">
        <w:t xml:space="preserve">file containing code, some of which you will put into your export program and some of which you will put into your import program. This code consists of essentially 1 short line of code for each variable you want to export or import. You will place this code in you export program at </w:t>
      </w:r>
      <w:r w:rsidR="001011BD">
        <w:lastRenderedPageBreak/>
        <w:t>the location where you want to make the binary array from your variables and you will put the other code in your import program wherever you want to get the values back out of the binary array and into variables on that end.</w:t>
      </w:r>
    </w:p>
    <w:p w14:paraId="56C40FEA" w14:textId="77777777" w:rsidR="002163AA" w:rsidRDefault="001011BD" w:rsidP="001811FF">
      <w:r>
        <w:t xml:space="preserve">This generated code you will place in your export and import programs make calls to </w:t>
      </w:r>
      <w:r w:rsidR="002163AA">
        <w:t>code contained in a standard module called “</w:t>
      </w:r>
      <w:proofErr w:type="spellStart"/>
      <w:r w:rsidR="002163AA">
        <w:t>ToFromBinary.bas</w:t>
      </w:r>
      <w:proofErr w:type="spellEnd"/>
      <w:r w:rsidR="002163AA">
        <w:t>” that is included</w:t>
      </w:r>
      <w:r>
        <w:t xml:space="preserve"> in this package</w:t>
      </w:r>
      <w:r w:rsidR="002163AA">
        <w:t xml:space="preserve">. So you will need </w:t>
      </w:r>
      <w:proofErr w:type="spellStart"/>
      <w:r w:rsidR="002163AA">
        <w:t>t</w:t>
      </w:r>
      <w:proofErr w:type="spellEnd"/>
      <w:r w:rsidR="002163AA">
        <w:t xml:space="preserve"> include this module in</w:t>
      </w:r>
      <w:r>
        <w:t xml:space="preserve"> each the export and import program</w:t>
      </w:r>
      <w:r w:rsidR="002163AA">
        <w:t>.</w:t>
      </w:r>
    </w:p>
    <w:p w14:paraId="167ABFD1" w14:textId="0E1EB3BE" w:rsidR="001011BD" w:rsidRDefault="002163AA" w:rsidP="001811FF">
      <w:r>
        <w:t>If your list of variables does not include any UDT’s then you are ready to go other than figuring out how you want to transmit the binary array data from</w:t>
      </w:r>
      <w:r w:rsidR="001011BD">
        <w:t xml:space="preserve"> </w:t>
      </w:r>
      <w:r>
        <w:t>the export program to the import program. I have a sample that uses a disk file to move data back and forth but there are several other options that are discussed later.</w:t>
      </w:r>
    </w:p>
    <w:p w14:paraId="4AE22590" w14:textId="1603785E" w:rsidR="002163AA" w:rsidRDefault="002163AA" w:rsidP="001811FF">
      <w:r>
        <w:t xml:space="preserve">If you do have one or more UDT’s, you will get an additional file containing code that the inline code described above will call to deal with the variables in the UDT. This </w:t>
      </w:r>
      <w:r w:rsidR="004A21F8">
        <w:t>c</w:t>
      </w:r>
      <w:r>
        <w:t xml:space="preserve">ode will work with </w:t>
      </w:r>
      <w:r w:rsidR="004A21F8">
        <w:t>UDT’s, UDT’s inside of other UDT’s, arrays of UDT’s etc.</w:t>
      </w:r>
    </w:p>
    <w:p w14:paraId="1E2D5AA9" w14:textId="5234D862" w:rsidR="000D685D" w:rsidRDefault="000D685D" w:rsidP="001811FF">
      <w:r>
        <w:t>I will use some examples later to walk you through step-by-step how to make a binary array and export it and how to import that data from a binary array.</w:t>
      </w:r>
    </w:p>
    <w:p w14:paraId="42C5EE13" w14:textId="2EF0B872" w:rsidR="000D685D" w:rsidRDefault="000D685D" w:rsidP="001811FF">
      <w:r>
        <w:t>So you will generate and use “inline” code in your export/import programs. You will need to include the standard module “</w:t>
      </w:r>
      <w:proofErr w:type="spellStart"/>
      <w:r>
        <w:t>ToFromBinary.bas</w:t>
      </w:r>
      <w:proofErr w:type="spellEnd"/>
      <w:r>
        <w:t>”</w:t>
      </w:r>
      <w:r w:rsidR="00AE70FF">
        <w:t xml:space="preserve"> and if you want to send UDT’s there will be an extra standard module for that. Th</w:t>
      </w:r>
      <w:r w:rsidR="00F60572">
        <w:t>ere are no other dependencies</w:t>
      </w:r>
      <w:r w:rsidR="00AE70FF">
        <w:t>.</w:t>
      </w:r>
    </w:p>
    <w:p w14:paraId="1EFB0BDF" w14:textId="6EAF94D8" w:rsidR="004600E8" w:rsidRDefault="004600E8" w:rsidP="001811FF">
      <w:r>
        <w:t xml:space="preserve">The time to generate and save the import/export code and the inline code in </w:t>
      </w:r>
      <w:proofErr w:type="spellStart"/>
      <w:r>
        <w:t>BinaryMagic</w:t>
      </w:r>
      <w:proofErr w:type="spellEnd"/>
      <w:r>
        <w:t xml:space="preserve"> is typically less than 0.1 seconds. The number of import/export variables/properties is limited</w:t>
      </w:r>
      <w:r w:rsidR="00EB78C6">
        <w:t xml:space="preserve"> only</w:t>
      </w:r>
      <w:r>
        <w:t xml:space="preserve"> by your PC’s memory.</w:t>
      </w:r>
    </w:p>
    <w:p w14:paraId="4C208D30" w14:textId="499E655F" w:rsidR="004600E8" w:rsidRDefault="00AE70FF" w:rsidP="00307D43">
      <w:pPr>
        <w:pStyle w:val="Heading3"/>
      </w:pPr>
      <w:bookmarkStart w:id="2" w:name="_Toc104077155"/>
      <w:r>
        <w:t>Detailed Inner Workings</w:t>
      </w:r>
      <w:bookmarkEnd w:id="2"/>
    </w:p>
    <w:p w14:paraId="5CA3CF37" w14:textId="2D4BAAEB" w:rsidR="00AE70FF" w:rsidRDefault="00AE70FF" w:rsidP="001811FF">
      <w:r>
        <w:t>You don’t need to know exactly how all of this works but since this is intended for programmers, an understanding of what the code does might prove useful.</w:t>
      </w:r>
      <w:r w:rsidR="00FC5E92">
        <w:t xml:space="preserve"> The following discussion describes how the packing of the data into and out of binary arrays works after you have put the generated code in your program. I will discuss the export process although the import process is very similar, just reversed.</w:t>
      </w:r>
    </w:p>
    <w:p w14:paraId="252B68B0" w14:textId="1B785317" w:rsidR="0000031F" w:rsidRDefault="0000031F" w:rsidP="00307D43">
      <w:pPr>
        <w:pStyle w:val="Heading4"/>
      </w:pPr>
      <w:bookmarkStart w:id="3" w:name="_Toc104077156"/>
      <w:r>
        <w:t xml:space="preserve">Binary Array </w:t>
      </w:r>
      <w:r>
        <w:t>Ex</w:t>
      </w:r>
      <w:r>
        <w:t>port – Inner Workings</w:t>
      </w:r>
      <w:bookmarkEnd w:id="3"/>
    </w:p>
    <w:p w14:paraId="1DDB0262" w14:textId="755E3590" w:rsidR="00030E27" w:rsidRDefault="00030E27" w:rsidP="001811FF">
      <w:r>
        <w:t>There are 3 things to manage for each variable we are setting up to export: 1) we need to know the memory location of the variable (i.e., pointer) we need to know where in the binary array to put the variable</w:t>
      </w:r>
      <w:r w:rsidR="0097470E">
        <w:t>’s value and 3) we need to ensure we don’t put data past the end of our binary array.</w:t>
      </w:r>
    </w:p>
    <w:p w14:paraId="61A248C9" w14:textId="21EE710B" w:rsidR="00FC5E92" w:rsidRDefault="00FC5E92" w:rsidP="001811FF">
      <w:r>
        <w:t>Also, if you are exporting an array we have an additional step to do. We have to put some extra info in the binary array to tell it how many dimensions the array has, the lower and upper bounds of e</w:t>
      </w:r>
      <w:r w:rsidR="002C05DF">
        <w:t>ach dimension and then we can put the actual data for the array.</w:t>
      </w:r>
    </w:p>
    <w:p w14:paraId="5373850B" w14:textId="11C3CCDE" w:rsidR="002C05DF" w:rsidRDefault="002C05DF" w:rsidP="001811FF">
      <w:r>
        <w:lastRenderedPageBreak/>
        <w:t>Some of the required code is fairly straightforward. For example, the code to copy a Long variable is always the same and the only change from call to call is the location of the Long variable in memory. All of these standard-type calls are included in the module “</w:t>
      </w:r>
      <w:proofErr w:type="spellStart"/>
      <w:r>
        <w:t>ToFromBinary.bas</w:t>
      </w:r>
      <w:proofErr w:type="spellEnd"/>
      <w:r>
        <w:t>” and our generated code will call these standard routines in that module.</w:t>
      </w:r>
    </w:p>
    <w:p w14:paraId="2297361A" w14:textId="75C436AF" w:rsidR="0097470E" w:rsidRDefault="0097470E" w:rsidP="001811FF">
      <w:r>
        <w:t>On the other hand, some of the code is unpredictable and requires us to generate some</w:t>
      </w:r>
      <w:r w:rsidR="00BC0176">
        <w:t xml:space="preserve"> extra</w:t>
      </w:r>
      <w:r>
        <w:t xml:space="preserve"> code to deal with it. For example, if you are exporting a UDT-based variable, this UDT can have any number of data types (Long, String etc.) and can be arranged in any order</w:t>
      </w:r>
      <w:r w:rsidR="002C7646">
        <w:t xml:space="preserve"> and it might contain other UDT’s or be an array or contain other UDT’s that are arrays</w:t>
      </w:r>
      <w:r>
        <w:t xml:space="preserve">. To further complicate things, </w:t>
      </w:r>
      <w:r w:rsidR="006A0C09">
        <w:t>a</w:t>
      </w:r>
      <w:r>
        <w:t xml:space="preserve"> UDT-based variable can also be an array of any number of dimensions of the UDT</w:t>
      </w:r>
      <w:r w:rsidR="00BC0176">
        <w:t xml:space="preserve"> or any other UDT or any other variables</w:t>
      </w:r>
      <w:r>
        <w:t>. When this happens we have to generate more code to deal with all of the complexities.</w:t>
      </w:r>
      <w:r w:rsidR="00BC0176">
        <w:t xml:space="preserve"> I really like UDT’s but VB doesn’t give u much information at run-time that we can use. For example, if I want to know the variable name and type of the 2</w:t>
      </w:r>
      <w:r w:rsidR="00BC0176" w:rsidRPr="00BC0176">
        <w:rPr>
          <w:vertAlign w:val="superscript"/>
        </w:rPr>
        <w:t>nd</w:t>
      </w:r>
      <w:r w:rsidR="00BC0176">
        <w:t xml:space="preserve"> member of a UDT, I can’t do that at run-time.  I have to set everything up at design-time when I have access to that information.</w:t>
      </w:r>
    </w:p>
    <w:p w14:paraId="72BE39FD" w14:textId="31D8BE2A" w:rsidR="005A441E" w:rsidRDefault="00D55D4C" w:rsidP="001811FF">
      <w:r>
        <w:t xml:space="preserve">Almost all data movement in this system is through the use of a Windows API Sub called </w:t>
      </w:r>
      <w:proofErr w:type="spellStart"/>
      <w:r w:rsidRPr="00D55D4C">
        <w:t>RtlMoveMemory</w:t>
      </w:r>
      <w:proofErr w:type="spellEnd"/>
      <w:r w:rsidRPr="00D55D4C">
        <w:t xml:space="preserve"> </w:t>
      </w:r>
      <w:r>
        <w:t>which resides in the file</w:t>
      </w:r>
      <w:r w:rsidRPr="00D55D4C">
        <w:t xml:space="preserve"> </w:t>
      </w:r>
      <w:r>
        <w:t>kernel32.dll.</w:t>
      </w:r>
      <w:r w:rsidR="005A441E">
        <w:t xml:space="preserve"> This is not “normal” VB coding but if you have done much with VB you have undoubtedly found this API </w:t>
      </w:r>
      <w:r w:rsidR="00AE70FF">
        <w:t xml:space="preserve">Sub </w:t>
      </w:r>
      <w:r w:rsidR="005A441E">
        <w:t>to be very useful. Without it this utility would not be possible.</w:t>
      </w:r>
      <w:r>
        <w:t xml:space="preserve">  With this </w:t>
      </w:r>
      <w:r w:rsidR="006A0C09">
        <w:t>S</w:t>
      </w:r>
      <w:r>
        <w:t>ub you can move one byte of information or</w:t>
      </w:r>
      <w:r w:rsidR="005A441E">
        <w:t xml:space="preserve"> up to</w:t>
      </w:r>
      <w:r>
        <w:t xml:space="preserve"> 2 GB of data from anywhere you want to anywhere else in memory you have access to. The only limitation is that you must have rights to access the source bytes and have write access to the destination location</w:t>
      </w:r>
      <w:r w:rsidR="00AE70FF">
        <w:t>.</w:t>
      </w:r>
    </w:p>
    <w:p w14:paraId="2BB86935" w14:textId="4FCD765A" w:rsidR="00D55D4C" w:rsidRDefault="00D55D4C" w:rsidP="001811FF">
      <w:r>
        <w:t xml:space="preserve">Exporting data is done by first making a byte array (I often refer to it as a binary array). Throughout the export routine we will regularly check to ensure we are not writing past its upper bound and we enlarge the array using </w:t>
      </w:r>
      <w:proofErr w:type="spellStart"/>
      <w:r>
        <w:t>ReDim</w:t>
      </w:r>
      <w:proofErr w:type="spellEnd"/>
      <w:r>
        <w:t xml:space="preserve"> Preserve as necessary.</w:t>
      </w:r>
      <w:r w:rsidR="00E14199">
        <w:t xml:space="preserve"> Note that many programmers will do a </w:t>
      </w:r>
      <w:proofErr w:type="spellStart"/>
      <w:r w:rsidR="00E14199">
        <w:t>ReDim</w:t>
      </w:r>
      <w:proofErr w:type="spellEnd"/>
      <w:r w:rsidR="00E14199">
        <w:t xml:space="preserve"> Preserve every time the array is written to which is incredibly inefficient since VB has to copy the entire array</w:t>
      </w:r>
      <w:r w:rsidR="002C05DF">
        <w:t xml:space="preserve"> each time</w:t>
      </w:r>
      <w:r w:rsidR="00E14199">
        <w:t>. On the other hand, if y</w:t>
      </w:r>
      <w:r w:rsidR="006A0C09">
        <w:t>ou</w:t>
      </w:r>
      <w:r w:rsidR="00E14199">
        <w:t xml:space="preserve"> make the array very large so you don’t have to </w:t>
      </w:r>
      <w:proofErr w:type="spellStart"/>
      <w:proofErr w:type="gramStart"/>
      <w:r w:rsidR="00E14199">
        <w:t>ReDim</w:t>
      </w:r>
      <w:proofErr w:type="spellEnd"/>
      <w:proofErr w:type="gramEnd"/>
      <w:r w:rsidR="00E14199">
        <w:t>, this can be very wasteful of memory</w:t>
      </w:r>
      <w:r w:rsidR="002C05DF">
        <w:t xml:space="preserve"> especially for multiple arrays</w:t>
      </w:r>
      <w:r w:rsidR="00E14199">
        <w:t xml:space="preserve">. It is not quite as big of a challenge now that memory is so cheap but array bound management is still tricky. I try to balance between the two extremes. My standard array size bump is 5,000 but I have a </w:t>
      </w:r>
      <w:r w:rsidR="006A0C09">
        <w:t>Property Let</w:t>
      </w:r>
      <w:r w:rsidR="00E14199">
        <w:t xml:space="preserve"> where you can make this bump size larger or smaller. Note that any value will work; the smaller value you use the more the program spends enlarging the array and the larger bump size wastes memory but make </w:t>
      </w:r>
      <w:proofErr w:type="spellStart"/>
      <w:r w:rsidR="00E14199">
        <w:t>ReDims</w:t>
      </w:r>
      <w:proofErr w:type="spellEnd"/>
      <w:r w:rsidR="00E14199">
        <w:t xml:space="preserve"> less frequent.</w:t>
      </w:r>
      <w:r w:rsidR="002C05DF">
        <w:t xml:space="preserve"> I think you will find this approach to be much superior to using a linked list (Collection in VB).</w:t>
      </w:r>
    </w:p>
    <w:p w14:paraId="0DE4AAB0" w14:textId="31D2240E" w:rsidR="00640006" w:rsidRDefault="00640006" w:rsidP="001811FF">
      <w:r>
        <w:t>The first byte in this array is for the “</w:t>
      </w:r>
      <w:proofErr w:type="spellStart"/>
      <w:r>
        <w:t>bitness</w:t>
      </w:r>
      <w:proofErr w:type="spellEnd"/>
      <w:r>
        <w:t xml:space="preserve">” of the exporting program. For 32-bit VB6 and VBA this byte will be </w:t>
      </w:r>
      <w:r w:rsidR="00DD029D">
        <w:t>4</w:t>
      </w:r>
      <w:r>
        <w:t xml:space="preserve"> and for 64-bit VBA it will be </w:t>
      </w:r>
      <w:r w:rsidR="00DD029D">
        <w:t>8 (technically it is the number of bytes in a pointer or memory address)</w:t>
      </w:r>
      <w:r>
        <w:t>. Then we loop through all of the variables, properties and types (UDT’s) and copy the bytes. For example, if your first variable is “LL As Long” then we copy the 4 bytes at LL’s memory location to our byte array and then increment our</w:t>
      </w:r>
      <w:r w:rsidR="002C05DF">
        <w:t xml:space="preserve"> binary array</w:t>
      </w:r>
      <w:r>
        <w:t xml:space="preserve"> counter by 4</w:t>
      </w:r>
      <w:r w:rsidR="002C7646">
        <w:t xml:space="preserve"> since a Long occupies 4 bytes</w:t>
      </w:r>
      <w:r>
        <w:t>.</w:t>
      </w:r>
    </w:p>
    <w:p w14:paraId="0137E36F" w14:textId="77F55E26" w:rsidR="00E14199" w:rsidRDefault="005B2487" w:rsidP="001811FF">
      <w:r>
        <w:t>To</w:t>
      </w:r>
      <w:r w:rsidR="00E14199">
        <w:t xml:space="preserve"> export a String, we send the 4 bytes representing the length of the string to the byte array and then we follow it with a</w:t>
      </w:r>
      <w:r w:rsidR="002C7646">
        <w:t>ll of the bytes of the string (</w:t>
      </w:r>
      <w:r w:rsidR="00E14199">
        <w:t xml:space="preserve">2 bytes for each character). We do not copy the trailing null character that is at the end of </w:t>
      </w:r>
      <w:r w:rsidR="002C7646">
        <w:t>the</w:t>
      </w:r>
      <w:r w:rsidR="00E14199">
        <w:t xml:space="preserve"> string.</w:t>
      </w:r>
    </w:p>
    <w:p w14:paraId="4C9E4362" w14:textId="46F84008" w:rsidR="00E14199" w:rsidRDefault="00E14199" w:rsidP="001811FF">
      <w:r>
        <w:lastRenderedPageBreak/>
        <w:t>For any array, we first use 1 byte to hold the number of dimensions of the array. I arbitrarily set 10 as the maximum number of dimensions</w:t>
      </w:r>
      <w:r w:rsidR="00283383">
        <w:t xml:space="preserve"> although with a bit of effort you could make it larger. I don’t know of anyone who uses 10-dimensional arrays and if you look at the generated code you will see that this is the bulkiest part of the code and adding more dimensions, although relatively easy, is generally not warranted.</w:t>
      </w:r>
    </w:p>
    <w:p w14:paraId="3CBD52E4" w14:textId="1B29CE92" w:rsidR="00283383" w:rsidRDefault="00283383" w:rsidP="001811FF">
      <w:r>
        <w:t>After we save the number of dimensions then for each of the dimensions we use 2 bytes to save the lower</w:t>
      </w:r>
      <w:r w:rsidR="008C6B51">
        <w:t xml:space="preserve"> bound</w:t>
      </w:r>
      <w:r>
        <w:t xml:space="preserve"> and</w:t>
      </w:r>
      <w:r w:rsidR="008C6B51">
        <w:t xml:space="preserve"> 2 more for the</w:t>
      </w:r>
      <w:r>
        <w:t xml:space="preserve"> upper bound. </w:t>
      </w:r>
      <w:r w:rsidR="008C6B51">
        <w:t>F</w:t>
      </w:r>
      <w:r>
        <w:t xml:space="preserve">or scalar variables, VB conveniently keeps the array data in a contiguous “blob” and we can copy the entire bob in one operation. </w:t>
      </w:r>
      <w:r w:rsidR="002C7646">
        <w:t xml:space="preserve">Arrays of </w:t>
      </w:r>
      <w:r>
        <w:t>Strings are quite different. They can be stored in memory all over the place so we have to cycle through the array and for each one first copy the length then the string characters.</w:t>
      </w:r>
      <w:r w:rsidR="00E42A25">
        <w:t xml:space="preserve"> Arrays of Objects are similar to arrays of Strings.</w:t>
      </w:r>
    </w:p>
    <w:p w14:paraId="2DE666C5" w14:textId="3B01E519" w:rsidR="005B2487" w:rsidRDefault="005B2487" w:rsidP="001811FF">
      <w:r>
        <w:t xml:space="preserve">Export of Variants gets interesting.  A Variant can be one scalar value (e.g. a Long) but it can also contain arrays of scalar variables; it can contain arrays of different scalar values; it can contain any number of Strings; it can contain references to Objects; and it can contain </w:t>
      </w:r>
      <w:proofErr w:type="gramStart"/>
      <w:r>
        <w:t>Nothing</w:t>
      </w:r>
      <w:proofErr w:type="gramEnd"/>
      <w:r>
        <w:t xml:space="preserve">. Strangely enough, even in 32-bit VB6 and VBA, a Variant can contain a 64-bit </w:t>
      </w:r>
      <w:proofErr w:type="spellStart"/>
      <w:r>
        <w:t>LongLong</w:t>
      </w:r>
      <w:proofErr w:type="spellEnd"/>
      <w:r w:rsidR="00BC0176">
        <w:t xml:space="preserve"> (</w:t>
      </w:r>
      <w:hyperlink r:id="rId7" w:history="1">
        <w:r w:rsidR="00BC0176" w:rsidRPr="00BC0176">
          <w:rPr>
            <w:rStyle w:val="Hyperlink"/>
          </w:rPr>
          <w:t>here</w:t>
        </w:r>
      </w:hyperlink>
      <w:r w:rsidR="00BC0176">
        <w:t>)</w:t>
      </w:r>
      <w:r w:rsidR="000C3153">
        <w:t>. To put a Variant into the binary array becomes a challenge. In many ways a Variant acts like a UDT in that it can contain a lot of different data types. Unlike a UDT though, the variable</w:t>
      </w:r>
      <w:r w:rsidR="00BC0176">
        <w:t>(</w:t>
      </w:r>
      <w:r w:rsidR="000C3153">
        <w:t>s</w:t>
      </w:r>
      <w:r w:rsidR="00BC0176">
        <w:t>)</w:t>
      </w:r>
      <w:r w:rsidR="000C3153">
        <w:t xml:space="preserve"> contained in a Variant don’t have names. To make matters more complicated, </w:t>
      </w:r>
      <w:r w:rsidR="00BC0176">
        <w:t>w</w:t>
      </w:r>
      <w:r w:rsidR="000C3153">
        <w:t>hen a Variant contains a String</w:t>
      </w:r>
      <w:r w:rsidR="00BC0176">
        <w:t>,</w:t>
      </w:r>
      <w:r w:rsidR="000C3153">
        <w:t xml:space="preserve"> an Object</w:t>
      </w:r>
      <w:r w:rsidR="00BC0176">
        <w:t xml:space="preserve"> or an array of any type</w:t>
      </w:r>
      <w:r w:rsidR="000C3153">
        <w:t xml:space="preserve">, the actual data for the variable is not contained in the Variant, only a pointer to the actual data. So as you might guess we have to cycle through all of the variables in the Variant and for each one, put into the byte array </w:t>
      </w:r>
      <w:r w:rsidR="00BC0176">
        <w:t xml:space="preserve">based on </w:t>
      </w:r>
      <w:r w:rsidR="000C3153">
        <w:t>what type of data it is (</w:t>
      </w:r>
      <w:proofErr w:type="spellStart"/>
      <w:r w:rsidR="000C3153">
        <w:t>VarType</w:t>
      </w:r>
      <w:proofErr w:type="spellEnd"/>
      <w:r w:rsidR="000C3153">
        <w:t xml:space="preserve"> </w:t>
      </w:r>
      <w:r w:rsidR="00BC0176">
        <w:t xml:space="preserve">function for those who </w:t>
      </w:r>
      <w:r w:rsidR="000C3153">
        <w:t>use Variants) and then the actual data. For a V</w:t>
      </w:r>
      <w:r w:rsidR="00A74378">
        <w:t>a</w:t>
      </w:r>
      <w:r w:rsidR="000C3153">
        <w:t>riant array we also record the array information</w:t>
      </w:r>
      <w:r w:rsidR="00BC0176">
        <w:t xml:space="preserve"> (number of dimensions, lower/upper bounds per dimension)</w:t>
      </w:r>
      <w:r w:rsidR="000C3153">
        <w:t xml:space="preserve"> for the Variant</w:t>
      </w:r>
      <w:r w:rsidR="00A74378">
        <w:t xml:space="preserve"> which is separate from array information we might need for variables inside the Variant. Coding for Variants took longer than for all other variables combined although UDT programming was somewhat close.</w:t>
      </w:r>
    </w:p>
    <w:p w14:paraId="6C21513C" w14:textId="349698BF" w:rsidR="00A74378" w:rsidRDefault="00A74378" w:rsidP="001811FF">
      <w:r>
        <w:t>Once we get through stuffing all of the variables into the internal binary array, we dimension the export array to just our number of bytes and copy all of our internal data into th</w:t>
      </w:r>
      <w:r w:rsidR="00F1461C">
        <w:t>at array, ready for export.</w:t>
      </w:r>
    </w:p>
    <w:p w14:paraId="4AD63703" w14:textId="09A79847" w:rsidR="00E25564" w:rsidRDefault="00C47530" w:rsidP="001811FF">
      <w:r w:rsidRPr="00C47530">
        <w:rPr>
          <w:b/>
          <w:i/>
          <w:u w:val="single"/>
        </w:rPr>
        <w:t xml:space="preserve">A Sub in </w:t>
      </w:r>
      <w:proofErr w:type="spellStart"/>
      <w:r w:rsidRPr="00C47530">
        <w:rPr>
          <w:b/>
          <w:i/>
          <w:u w:val="single"/>
        </w:rPr>
        <w:t>ToFromBinary.bas</w:t>
      </w:r>
      <w:proofErr w:type="spellEnd"/>
      <w:r>
        <w:t xml:space="preserve"> - </w:t>
      </w:r>
      <w:r w:rsidR="00E25564">
        <w:t>In order for the generated code to work it makes calls to procedures in a module named “</w:t>
      </w:r>
      <w:proofErr w:type="spellStart"/>
      <w:r w:rsidR="00E25564">
        <w:t>ToFromBinary.bas</w:t>
      </w:r>
      <w:proofErr w:type="spellEnd"/>
      <w:r w:rsidR="00E25564">
        <w:t xml:space="preserve">” that you have to include in the Export and Import programs. Below is the </w:t>
      </w:r>
      <w:r w:rsidR="004C1E17">
        <w:t xml:space="preserve">Sub </w:t>
      </w:r>
      <w:proofErr w:type="spellStart"/>
      <w:r w:rsidR="004C1E17">
        <w:t>tfbToBin</w:t>
      </w:r>
      <w:proofErr w:type="spellEnd"/>
      <w:r w:rsidR="004C1E17">
        <w:t xml:space="preserve"> which copies a scalar variable into our binary array.</w:t>
      </w:r>
    </w:p>
    <w:p w14:paraId="26276B6E" w14:textId="77777777" w:rsidR="00E25564" w:rsidRPr="00C47530" w:rsidRDefault="00E25564" w:rsidP="00E25564">
      <w:pPr>
        <w:spacing w:after="0" w:line="240" w:lineRule="auto"/>
        <w:rPr>
          <w:rFonts w:ascii="Consolas" w:hAnsi="Consolas"/>
          <w:color w:val="0070C0"/>
          <w:sz w:val="20"/>
        </w:rPr>
      </w:pPr>
      <w:r w:rsidRPr="00C47530">
        <w:rPr>
          <w:rFonts w:ascii="Consolas" w:hAnsi="Consolas"/>
          <w:color w:val="0070C0"/>
          <w:sz w:val="20"/>
        </w:rPr>
        <w:t>#If VBA7 Then</w:t>
      </w:r>
    </w:p>
    <w:p w14:paraId="5151315A" w14:textId="77777777" w:rsidR="00E25564" w:rsidRPr="00C47530" w:rsidRDefault="00E25564" w:rsidP="00E25564">
      <w:pPr>
        <w:spacing w:after="0" w:line="240" w:lineRule="auto"/>
        <w:rPr>
          <w:rFonts w:ascii="Consolas" w:hAnsi="Consolas"/>
          <w:color w:val="0070C0"/>
          <w:sz w:val="20"/>
        </w:rPr>
      </w:pPr>
      <w:r w:rsidRPr="00C47530">
        <w:rPr>
          <w:rFonts w:ascii="Consolas" w:hAnsi="Consolas"/>
          <w:color w:val="0070C0"/>
          <w:sz w:val="20"/>
        </w:rPr>
        <w:t xml:space="preserve">Public Sub </w:t>
      </w:r>
      <w:proofErr w:type="spellStart"/>
      <w:proofErr w:type="gramStart"/>
      <w:r w:rsidRPr="00C47530">
        <w:rPr>
          <w:rFonts w:ascii="Consolas" w:hAnsi="Consolas"/>
          <w:color w:val="0070C0"/>
          <w:sz w:val="20"/>
        </w:rPr>
        <w:t>tfbToBin</w:t>
      </w:r>
      <w:proofErr w:type="spellEnd"/>
      <w:r w:rsidRPr="00C47530">
        <w:rPr>
          <w:rFonts w:ascii="Consolas" w:hAnsi="Consolas"/>
          <w:color w:val="0070C0"/>
          <w:sz w:val="20"/>
        </w:rPr>
        <w:t>(</w:t>
      </w:r>
      <w:proofErr w:type="spellStart"/>
      <w:proofErr w:type="gramEnd"/>
      <w:r w:rsidRPr="00C47530">
        <w:rPr>
          <w:rFonts w:ascii="Consolas" w:hAnsi="Consolas"/>
          <w:color w:val="0070C0"/>
          <w:sz w:val="20"/>
        </w:rPr>
        <w:t>ByVal</w:t>
      </w:r>
      <w:proofErr w:type="spellEnd"/>
      <w:r w:rsidRPr="00C47530">
        <w:rPr>
          <w:rFonts w:ascii="Consolas" w:hAnsi="Consolas"/>
          <w:color w:val="0070C0"/>
          <w:sz w:val="20"/>
        </w:rPr>
        <w:t xml:space="preserve"> </w:t>
      </w:r>
      <w:proofErr w:type="spellStart"/>
      <w:r w:rsidRPr="00C47530">
        <w:rPr>
          <w:rFonts w:ascii="Consolas" w:hAnsi="Consolas"/>
          <w:color w:val="0070C0"/>
          <w:sz w:val="20"/>
        </w:rPr>
        <w:t>thePtr</w:t>
      </w:r>
      <w:proofErr w:type="spellEnd"/>
      <w:r w:rsidRPr="00C47530">
        <w:rPr>
          <w:rFonts w:ascii="Consolas" w:hAnsi="Consolas"/>
          <w:color w:val="0070C0"/>
          <w:sz w:val="20"/>
        </w:rPr>
        <w:t xml:space="preserve"> As </w:t>
      </w:r>
      <w:proofErr w:type="spellStart"/>
      <w:r w:rsidRPr="00C47530">
        <w:rPr>
          <w:rFonts w:ascii="Consolas" w:hAnsi="Consolas"/>
          <w:color w:val="0070C0"/>
          <w:sz w:val="20"/>
        </w:rPr>
        <w:t>LongPtr</w:t>
      </w:r>
      <w:proofErr w:type="spellEnd"/>
      <w:r w:rsidRPr="00C47530">
        <w:rPr>
          <w:rFonts w:ascii="Consolas" w:hAnsi="Consolas"/>
          <w:color w:val="0070C0"/>
          <w:sz w:val="20"/>
        </w:rPr>
        <w:t xml:space="preserve">, </w:t>
      </w:r>
      <w:proofErr w:type="spellStart"/>
      <w:r w:rsidRPr="00C47530">
        <w:rPr>
          <w:rFonts w:ascii="Consolas" w:hAnsi="Consolas"/>
          <w:color w:val="0070C0"/>
          <w:sz w:val="20"/>
        </w:rPr>
        <w:t>ByVal</w:t>
      </w:r>
      <w:proofErr w:type="spellEnd"/>
      <w:r w:rsidRPr="00C47530">
        <w:rPr>
          <w:rFonts w:ascii="Consolas" w:hAnsi="Consolas"/>
          <w:color w:val="0070C0"/>
          <w:sz w:val="20"/>
        </w:rPr>
        <w:t xml:space="preserve"> </w:t>
      </w:r>
      <w:proofErr w:type="spellStart"/>
      <w:r w:rsidRPr="00C47530">
        <w:rPr>
          <w:rFonts w:ascii="Consolas" w:hAnsi="Consolas"/>
          <w:color w:val="0070C0"/>
          <w:sz w:val="20"/>
        </w:rPr>
        <w:t>NumBytes</w:t>
      </w:r>
      <w:proofErr w:type="spellEnd"/>
      <w:r w:rsidRPr="00C47530">
        <w:rPr>
          <w:rFonts w:ascii="Consolas" w:hAnsi="Consolas"/>
          <w:color w:val="0070C0"/>
          <w:sz w:val="20"/>
        </w:rPr>
        <w:t xml:space="preserve"> As Long)</w:t>
      </w:r>
    </w:p>
    <w:p w14:paraId="32DF3418" w14:textId="77777777" w:rsidR="00E25564" w:rsidRPr="00C47530" w:rsidRDefault="00E25564" w:rsidP="00E25564">
      <w:pPr>
        <w:spacing w:after="0" w:line="240" w:lineRule="auto"/>
        <w:rPr>
          <w:rFonts w:ascii="Consolas" w:hAnsi="Consolas"/>
          <w:color w:val="0070C0"/>
          <w:sz w:val="20"/>
        </w:rPr>
      </w:pPr>
      <w:r w:rsidRPr="00C47530">
        <w:rPr>
          <w:rFonts w:ascii="Consolas" w:hAnsi="Consolas"/>
          <w:color w:val="0070C0"/>
          <w:sz w:val="20"/>
        </w:rPr>
        <w:t>#Else</w:t>
      </w:r>
    </w:p>
    <w:p w14:paraId="37DE53DC" w14:textId="77777777" w:rsidR="00E25564" w:rsidRPr="00C47530" w:rsidRDefault="00E25564" w:rsidP="00E25564">
      <w:pPr>
        <w:spacing w:after="0" w:line="240" w:lineRule="auto"/>
        <w:rPr>
          <w:rFonts w:ascii="Consolas" w:hAnsi="Consolas"/>
          <w:color w:val="0070C0"/>
          <w:sz w:val="20"/>
        </w:rPr>
      </w:pPr>
      <w:r w:rsidRPr="00C47530">
        <w:rPr>
          <w:rFonts w:ascii="Consolas" w:hAnsi="Consolas"/>
          <w:color w:val="0070C0"/>
          <w:sz w:val="20"/>
        </w:rPr>
        <w:t xml:space="preserve">Public Sub </w:t>
      </w:r>
      <w:proofErr w:type="spellStart"/>
      <w:proofErr w:type="gramStart"/>
      <w:r w:rsidRPr="00C47530">
        <w:rPr>
          <w:rFonts w:ascii="Consolas" w:hAnsi="Consolas"/>
          <w:color w:val="0070C0"/>
          <w:sz w:val="20"/>
        </w:rPr>
        <w:t>tfbToBin</w:t>
      </w:r>
      <w:proofErr w:type="spellEnd"/>
      <w:r w:rsidRPr="00C47530">
        <w:rPr>
          <w:rFonts w:ascii="Consolas" w:hAnsi="Consolas"/>
          <w:color w:val="0070C0"/>
          <w:sz w:val="20"/>
        </w:rPr>
        <w:t>(</w:t>
      </w:r>
      <w:proofErr w:type="spellStart"/>
      <w:proofErr w:type="gramEnd"/>
      <w:r w:rsidRPr="00C47530">
        <w:rPr>
          <w:rFonts w:ascii="Consolas" w:hAnsi="Consolas"/>
          <w:color w:val="0070C0"/>
          <w:sz w:val="20"/>
        </w:rPr>
        <w:t>ByVal</w:t>
      </w:r>
      <w:proofErr w:type="spellEnd"/>
      <w:r w:rsidRPr="00C47530">
        <w:rPr>
          <w:rFonts w:ascii="Consolas" w:hAnsi="Consolas"/>
          <w:color w:val="0070C0"/>
          <w:sz w:val="20"/>
        </w:rPr>
        <w:t xml:space="preserve"> </w:t>
      </w:r>
      <w:proofErr w:type="spellStart"/>
      <w:r w:rsidRPr="00C47530">
        <w:rPr>
          <w:rFonts w:ascii="Consolas" w:hAnsi="Consolas"/>
          <w:color w:val="0070C0"/>
          <w:sz w:val="20"/>
        </w:rPr>
        <w:t>thePtr</w:t>
      </w:r>
      <w:proofErr w:type="spellEnd"/>
      <w:r w:rsidRPr="00C47530">
        <w:rPr>
          <w:rFonts w:ascii="Consolas" w:hAnsi="Consolas"/>
          <w:color w:val="0070C0"/>
          <w:sz w:val="20"/>
        </w:rPr>
        <w:t xml:space="preserve"> As Long, </w:t>
      </w:r>
      <w:proofErr w:type="spellStart"/>
      <w:r w:rsidRPr="00C47530">
        <w:rPr>
          <w:rFonts w:ascii="Consolas" w:hAnsi="Consolas"/>
          <w:color w:val="0070C0"/>
          <w:sz w:val="20"/>
        </w:rPr>
        <w:t>ByVal</w:t>
      </w:r>
      <w:proofErr w:type="spellEnd"/>
      <w:r w:rsidRPr="00C47530">
        <w:rPr>
          <w:rFonts w:ascii="Consolas" w:hAnsi="Consolas"/>
          <w:color w:val="0070C0"/>
          <w:sz w:val="20"/>
        </w:rPr>
        <w:t xml:space="preserve"> </w:t>
      </w:r>
      <w:proofErr w:type="spellStart"/>
      <w:r w:rsidRPr="00C47530">
        <w:rPr>
          <w:rFonts w:ascii="Consolas" w:hAnsi="Consolas"/>
          <w:color w:val="0070C0"/>
          <w:sz w:val="20"/>
        </w:rPr>
        <w:t>NumBytes</w:t>
      </w:r>
      <w:proofErr w:type="spellEnd"/>
      <w:r w:rsidRPr="00C47530">
        <w:rPr>
          <w:rFonts w:ascii="Consolas" w:hAnsi="Consolas"/>
          <w:color w:val="0070C0"/>
          <w:sz w:val="20"/>
        </w:rPr>
        <w:t xml:space="preserve"> As Long)</w:t>
      </w:r>
    </w:p>
    <w:p w14:paraId="67440246" w14:textId="77777777" w:rsidR="00E25564" w:rsidRPr="00C47530" w:rsidRDefault="00E25564" w:rsidP="00E25564">
      <w:pPr>
        <w:spacing w:after="0" w:line="240" w:lineRule="auto"/>
        <w:rPr>
          <w:rFonts w:ascii="Consolas" w:hAnsi="Consolas"/>
          <w:color w:val="0070C0"/>
          <w:sz w:val="20"/>
        </w:rPr>
      </w:pPr>
      <w:r w:rsidRPr="00C47530">
        <w:rPr>
          <w:rFonts w:ascii="Consolas" w:hAnsi="Consolas"/>
          <w:color w:val="0070C0"/>
          <w:sz w:val="20"/>
        </w:rPr>
        <w:t>#End If</w:t>
      </w:r>
    </w:p>
    <w:p w14:paraId="37183217" w14:textId="77777777" w:rsidR="00E25564" w:rsidRPr="00C47530" w:rsidRDefault="00E25564" w:rsidP="00E25564">
      <w:pPr>
        <w:spacing w:after="0" w:line="240" w:lineRule="auto"/>
        <w:rPr>
          <w:rFonts w:ascii="Consolas" w:hAnsi="Consolas"/>
          <w:color w:val="00B050"/>
          <w:sz w:val="20"/>
        </w:rPr>
      </w:pPr>
      <w:proofErr w:type="gramStart"/>
      <w:r w:rsidRPr="00C47530">
        <w:rPr>
          <w:rFonts w:ascii="Consolas" w:hAnsi="Consolas"/>
          <w:color w:val="00B050"/>
          <w:sz w:val="20"/>
        </w:rPr>
        <w:t>' copy</w:t>
      </w:r>
      <w:proofErr w:type="gramEnd"/>
      <w:r w:rsidRPr="00C47530">
        <w:rPr>
          <w:rFonts w:ascii="Consolas" w:hAnsi="Consolas"/>
          <w:color w:val="00B050"/>
          <w:sz w:val="20"/>
        </w:rPr>
        <w:t xml:space="preserve"> scalar variable (byte, long, etc.) to the binary array</w:t>
      </w:r>
    </w:p>
    <w:p w14:paraId="35C122D0" w14:textId="77777777" w:rsidR="004C1E17" w:rsidRPr="00C47530" w:rsidRDefault="00E25564" w:rsidP="00E25564">
      <w:pPr>
        <w:spacing w:after="0" w:line="240" w:lineRule="auto"/>
        <w:rPr>
          <w:rFonts w:ascii="Consolas" w:hAnsi="Consolas"/>
          <w:color w:val="0070C0"/>
          <w:sz w:val="20"/>
        </w:rPr>
      </w:pPr>
      <w:r w:rsidRPr="00C47530">
        <w:rPr>
          <w:rFonts w:ascii="Consolas" w:hAnsi="Consolas"/>
          <w:color w:val="0070C0"/>
          <w:sz w:val="20"/>
        </w:rPr>
        <w:t xml:space="preserve">If </w:t>
      </w:r>
      <w:proofErr w:type="spellStart"/>
      <w:proofErr w:type="gramStart"/>
      <w:r w:rsidRPr="00C47530">
        <w:rPr>
          <w:rFonts w:ascii="Consolas" w:hAnsi="Consolas"/>
          <w:color w:val="0070C0"/>
          <w:sz w:val="20"/>
        </w:rPr>
        <w:t>UBound</w:t>
      </w:r>
      <w:proofErr w:type="spellEnd"/>
      <w:r w:rsidRPr="00C47530">
        <w:rPr>
          <w:rFonts w:ascii="Consolas" w:hAnsi="Consolas"/>
          <w:color w:val="0070C0"/>
          <w:sz w:val="20"/>
        </w:rPr>
        <w:t>(</w:t>
      </w:r>
      <w:proofErr w:type="spellStart"/>
      <w:proofErr w:type="gramEnd"/>
      <w:r w:rsidRPr="00C47530">
        <w:rPr>
          <w:rFonts w:ascii="Consolas" w:hAnsi="Consolas"/>
          <w:color w:val="0070C0"/>
          <w:sz w:val="20"/>
        </w:rPr>
        <w:t>tfbb</w:t>
      </w:r>
      <w:proofErr w:type="spellEnd"/>
      <w:r w:rsidRPr="00C47530">
        <w:rPr>
          <w:rFonts w:ascii="Consolas" w:hAnsi="Consolas"/>
          <w:color w:val="0070C0"/>
          <w:sz w:val="20"/>
        </w:rPr>
        <w:t xml:space="preserve">) &lt; </w:t>
      </w:r>
      <w:proofErr w:type="spellStart"/>
      <w:r w:rsidRPr="00C47530">
        <w:rPr>
          <w:rFonts w:ascii="Consolas" w:hAnsi="Consolas"/>
          <w:color w:val="0070C0"/>
          <w:sz w:val="20"/>
        </w:rPr>
        <w:t>tfbPtr</w:t>
      </w:r>
      <w:proofErr w:type="spellEnd"/>
      <w:r w:rsidRPr="00C47530">
        <w:rPr>
          <w:rFonts w:ascii="Consolas" w:hAnsi="Consolas"/>
          <w:color w:val="0070C0"/>
          <w:sz w:val="20"/>
        </w:rPr>
        <w:t xml:space="preserve"> + </w:t>
      </w:r>
      <w:proofErr w:type="spellStart"/>
      <w:r w:rsidRPr="00C47530">
        <w:rPr>
          <w:rFonts w:ascii="Consolas" w:hAnsi="Consolas"/>
          <w:color w:val="0070C0"/>
          <w:sz w:val="20"/>
        </w:rPr>
        <w:t>NumBytes</w:t>
      </w:r>
      <w:proofErr w:type="spellEnd"/>
      <w:r w:rsidRPr="00C47530">
        <w:rPr>
          <w:rFonts w:ascii="Consolas" w:hAnsi="Consolas"/>
          <w:color w:val="0070C0"/>
          <w:sz w:val="20"/>
        </w:rPr>
        <w:t xml:space="preserve"> Then </w:t>
      </w:r>
    </w:p>
    <w:p w14:paraId="36465D18" w14:textId="4D615CB4" w:rsidR="00E25564" w:rsidRPr="00C47530" w:rsidRDefault="00E25564" w:rsidP="004C1E17">
      <w:pPr>
        <w:spacing w:after="0" w:line="240" w:lineRule="auto"/>
        <w:ind w:firstLine="720"/>
        <w:rPr>
          <w:rFonts w:ascii="Consolas" w:hAnsi="Consolas"/>
          <w:color w:val="0070C0"/>
          <w:sz w:val="20"/>
        </w:rPr>
      </w:pPr>
      <w:proofErr w:type="spellStart"/>
      <w:r w:rsidRPr="00C47530">
        <w:rPr>
          <w:rFonts w:ascii="Consolas" w:hAnsi="Consolas"/>
          <w:color w:val="0070C0"/>
          <w:sz w:val="20"/>
        </w:rPr>
        <w:t>ReDim</w:t>
      </w:r>
      <w:proofErr w:type="spellEnd"/>
      <w:r w:rsidRPr="00C47530">
        <w:rPr>
          <w:rFonts w:ascii="Consolas" w:hAnsi="Consolas"/>
          <w:color w:val="0070C0"/>
          <w:sz w:val="20"/>
        </w:rPr>
        <w:t xml:space="preserve"> Preserve </w:t>
      </w:r>
      <w:proofErr w:type="spellStart"/>
      <w:proofErr w:type="gramStart"/>
      <w:r w:rsidRPr="00C47530">
        <w:rPr>
          <w:rFonts w:ascii="Consolas" w:hAnsi="Consolas"/>
          <w:color w:val="0070C0"/>
          <w:sz w:val="20"/>
        </w:rPr>
        <w:t>tfbb</w:t>
      </w:r>
      <w:proofErr w:type="spellEnd"/>
      <w:r w:rsidRPr="00C47530">
        <w:rPr>
          <w:rFonts w:ascii="Consolas" w:hAnsi="Consolas"/>
          <w:color w:val="0070C0"/>
          <w:sz w:val="20"/>
        </w:rPr>
        <w:t>(</w:t>
      </w:r>
      <w:proofErr w:type="gramEnd"/>
      <w:r w:rsidRPr="00C47530">
        <w:rPr>
          <w:rFonts w:ascii="Consolas" w:hAnsi="Consolas"/>
          <w:color w:val="0070C0"/>
          <w:sz w:val="20"/>
        </w:rPr>
        <w:t xml:space="preserve">1 To </w:t>
      </w:r>
      <w:proofErr w:type="spellStart"/>
      <w:r w:rsidRPr="00C47530">
        <w:rPr>
          <w:rFonts w:ascii="Consolas" w:hAnsi="Consolas"/>
          <w:color w:val="0070C0"/>
          <w:sz w:val="20"/>
        </w:rPr>
        <w:t>UBound</w:t>
      </w:r>
      <w:proofErr w:type="spellEnd"/>
      <w:r w:rsidRPr="00C47530">
        <w:rPr>
          <w:rFonts w:ascii="Consolas" w:hAnsi="Consolas"/>
          <w:color w:val="0070C0"/>
          <w:sz w:val="20"/>
        </w:rPr>
        <w:t>(</w:t>
      </w:r>
      <w:proofErr w:type="spellStart"/>
      <w:r w:rsidRPr="00C47530">
        <w:rPr>
          <w:rFonts w:ascii="Consolas" w:hAnsi="Consolas"/>
          <w:color w:val="0070C0"/>
          <w:sz w:val="20"/>
        </w:rPr>
        <w:t>tfbb</w:t>
      </w:r>
      <w:proofErr w:type="spellEnd"/>
      <w:r w:rsidRPr="00C47530">
        <w:rPr>
          <w:rFonts w:ascii="Consolas" w:hAnsi="Consolas"/>
          <w:color w:val="0070C0"/>
          <w:sz w:val="20"/>
        </w:rPr>
        <w:t xml:space="preserve">) + </w:t>
      </w:r>
      <w:proofErr w:type="spellStart"/>
      <w:r w:rsidRPr="00C47530">
        <w:rPr>
          <w:rFonts w:ascii="Consolas" w:hAnsi="Consolas"/>
          <w:color w:val="0070C0"/>
          <w:sz w:val="20"/>
        </w:rPr>
        <w:t>tfbBump</w:t>
      </w:r>
      <w:proofErr w:type="spellEnd"/>
      <w:r w:rsidRPr="00C47530">
        <w:rPr>
          <w:rFonts w:ascii="Consolas" w:hAnsi="Consolas"/>
          <w:color w:val="0070C0"/>
          <w:sz w:val="20"/>
        </w:rPr>
        <w:t>)</w:t>
      </w:r>
    </w:p>
    <w:p w14:paraId="2B2E48BF" w14:textId="533182CD" w:rsidR="004C1E17" w:rsidRPr="00C47530" w:rsidRDefault="004C1E17" w:rsidP="004C1E17">
      <w:pPr>
        <w:spacing w:after="0" w:line="240" w:lineRule="auto"/>
        <w:ind w:firstLine="720"/>
        <w:rPr>
          <w:rFonts w:ascii="Consolas" w:hAnsi="Consolas"/>
          <w:color w:val="0070C0"/>
          <w:sz w:val="20"/>
        </w:rPr>
      </w:pPr>
      <w:r w:rsidRPr="00C47530">
        <w:rPr>
          <w:rFonts w:ascii="Consolas" w:hAnsi="Consolas"/>
          <w:color w:val="0070C0"/>
          <w:sz w:val="20"/>
        </w:rPr>
        <w:t>End If</w:t>
      </w:r>
    </w:p>
    <w:p w14:paraId="446E3929" w14:textId="77777777" w:rsidR="00E25564" w:rsidRPr="00C47530" w:rsidRDefault="00E25564" w:rsidP="00E25564">
      <w:pPr>
        <w:spacing w:after="0" w:line="240" w:lineRule="auto"/>
        <w:rPr>
          <w:rFonts w:ascii="Consolas" w:hAnsi="Consolas"/>
          <w:color w:val="0070C0"/>
          <w:sz w:val="20"/>
        </w:rPr>
      </w:pPr>
      <w:proofErr w:type="spellStart"/>
      <w:proofErr w:type="gramStart"/>
      <w:r w:rsidRPr="00C47530">
        <w:rPr>
          <w:rFonts w:ascii="Consolas" w:hAnsi="Consolas"/>
          <w:color w:val="0070C0"/>
          <w:sz w:val="20"/>
        </w:rPr>
        <w:t>tfbCopyMemory</w:t>
      </w:r>
      <w:proofErr w:type="spellEnd"/>
      <w:proofErr w:type="gramEnd"/>
      <w:r w:rsidRPr="00C47530">
        <w:rPr>
          <w:rFonts w:ascii="Consolas" w:hAnsi="Consolas"/>
          <w:color w:val="0070C0"/>
          <w:sz w:val="20"/>
        </w:rPr>
        <w:t xml:space="preserve"> </w:t>
      </w:r>
      <w:proofErr w:type="spellStart"/>
      <w:r w:rsidRPr="00C47530">
        <w:rPr>
          <w:rFonts w:ascii="Consolas" w:hAnsi="Consolas"/>
          <w:color w:val="0070C0"/>
          <w:sz w:val="20"/>
        </w:rPr>
        <w:t>tfbb</w:t>
      </w:r>
      <w:proofErr w:type="spellEnd"/>
      <w:r w:rsidRPr="00C47530">
        <w:rPr>
          <w:rFonts w:ascii="Consolas" w:hAnsi="Consolas"/>
          <w:color w:val="0070C0"/>
          <w:sz w:val="20"/>
        </w:rPr>
        <w:t>(</w:t>
      </w:r>
      <w:proofErr w:type="spellStart"/>
      <w:r w:rsidRPr="00C47530">
        <w:rPr>
          <w:rFonts w:ascii="Consolas" w:hAnsi="Consolas"/>
          <w:color w:val="0070C0"/>
          <w:sz w:val="20"/>
        </w:rPr>
        <w:t>tfbPtr</w:t>
      </w:r>
      <w:proofErr w:type="spellEnd"/>
      <w:r w:rsidRPr="00C47530">
        <w:rPr>
          <w:rFonts w:ascii="Consolas" w:hAnsi="Consolas"/>
          <w:color w:val="0070C0"/>
          <w:sz w:val="20"/>
        </w:rPr>
        <w:t xml:space="preserve">), </w:t>
      </w:r>
      <w:proofErr w:type="spellStart"/>
      <w:r w:rsidRPr="00C47530">
        <w:rPr>
          <w:rFonts w:ascii="Consolas" w:hAnsi="Consolas"/>
          <w:color w:val="0070C0"/>
          <w:sz w:val="20"/>
        </w:rPr>
        <w:t>ByVal</w:t>
      </w:r>
      <w:proofErr w:type="spellEnd"/>
      <w:r w:rsidRPr="00C47530">
        <w:rPr>
          <w:rFonts w:ascii="Consolas" w:hAnsi="Consolas"/>
          <w:color w:val="0070C0"/>
          <w:sz w:val="20"/>
        </w:rPr>
        <w:t xml:space="preserve"> </w:t>
      </w:r>
      <w:proofErr w:type="spellStart"/>
      <w:r w:rsidRPr="00C47530">
        <w:rPr>
          <w:rFonts w:ascii="Consolas" w:hAnsi="Consolas"/>
          <w:color w:val="0070C0"/>
          <w:sz w:val="20"/>
        </w:rPr>
        <w:t>thePtr</w:t>
      </w:r>
      <w:proofErr w:type="spellEnd"/>
      <w:r w:rsidRPr="00C47530">
        <w:rPr>
          <w:rFonts w:ascii="Consolas" w:hAnsi="Consolas"/>
          <w:color w:val="0070C0"/>
          <w:sz w:val="20"/>
        </w:rPr>
        <w:t xml:space="preserve">, </w:t>
      </w:r>
      <w:proofErr w:type="spellStart"/>
      <w:r w:rsidRPr="00C47530">
        <w:rPr>
          <w:rFonts w:ascii="Consolas" w:hAnsi="Consolas"/>
          <w:color w:val="0070C0"/>
          <w:sz w:val="20"/>
        </w:rPr>
        <w:t>NumBytes</w:t>
      </w:r>
      <w:proofErr w:type="spellEnd"/>
    </w:p>
    <w:p w14:paraId="5393B2C2" w14:textId="77777777" w:rsidR="00E25564" w:rsidRPr="00C47530" w:rsidRDefault="00E25564" w:rsidP="00E25564">
      <w:pPr>
        <w:spacing w:after="0" w:line="240" w:lineRule="auto"/>
        <w:rPr>
          <w:rFonts w:ascii="Consolas" w:hAnsi="Consolas"/>
          <w:color w:val="0070C0"/>
          <w:sz w:val="20"/>
        </w:rPr>
      </w:pPr>
      <w:proofErr w:type="spellStart"/>
      <w:proofErr w:type="gramStart"/>
      <w:r w:rsidRPr="00C47530">
        <w:rPr>
          <w:rFonts w:ascii="Consolas" w:hAnsi="Consolas"/>
          <w:color w:val="0070C0"/>
          <w:sz w:val="20"/>
        </w:rPr>
        <w:t>tfbPtr</w:t>
      </w:r>
      <w:proofErr w:type="spellEnd"/>
      <w:proofErr w:type="gramEnd"/>
      <w:r w:rsidRPr="00C47530">
        <w:rPr>
          <w:rFonts w:ascii="Consolas" w:hAnsi="Consolas"/>
          <w:color w:val="0070C0"/>
          <w:sz w:val="20"/>
        </w:rPr>
        <w:t xml:space="preserve"> = </w:t>
      </w:r>
      <w:proofErr w:type="spellStart"/>
      <w:r w:rsidRPr="00C47530">
        <w:rPr>
          <w:rFonts w:ascii="Consolas" w:hAnsi="Consolas"/>
          <w:color w:val="0070C0"/>
          <w:sz w:val="20"/>
        </w:rPr>
        <w:t>tfbPtr</w:t>
      </w:r>
      <w:proofErr w:type="spellEnd"/>
      <w:r w:rsidRPr="00C47530">
        <w:rPr>
          <w:rFonts w:ascii="Consolas" w:hAnsi="Consolas"/>
          <w:color w:val="0070C0"/>
          <w:sz w:val="20"/>
        </w:rPr>
        <w:t xml:space="preserve"> + </w:t>
      </w:r>
      <w:proofErr w:type="spellStart"/>
      <w:r w:rsidRPr="00C47530">
        <w:rPr>
          <w:rFonts w:ascii="Consolas" w:hAnsi="Consolas"/>
          <w:color w:val="0070C0"/>
          <w:sz w:val="20"/>
        </w:rPr>
        <w:t>NumBytes</w:t>
      </w:r>
      <w:proofErr w:type="spellEnd"/>
    </w:p>
    <w:p w14:paraId="5D46C288" w14:textId="643DA6A6" w:rsidR="00E25564" w:rsidRPr="00C47530" w:rsidRDefault="00E25564" w:rsidP="00E25564">
      <w:pPr>
        <w:spacing w:after="0" w:line="240" w:lineRule="auto"/>
        <w:rPr>
          <w:rFonts w:ascii="Consolas" w:hAnsi="Consolas"/>
          <w:color w:val="0070C0"/>
          <w:sz w:val="20"/>
        </w:rPr>
      </w:pPr>
      <w:r w:rsidRPr="00C47530">
        <w:rPr>
          <w:rFonts w:ascii="Consolas" w:hAnsi="Consolas"/>
          <w:color w:val="0070C0"/>
          <w:sz w:val="20"/>
        </w:rPr>
        <w:lastRenderedPageBreak/>
        <w:t>End Sub</w:t>
      </w:r>
    </w:p>
    <w:p w14:paraId="40C8F848" w14:textId="77777777" w:rsidR="004C1E17" w:rsidRDefault="004C1E17" w:rsidP="00E25564"/>
    <w:p w14:paraId="78E9C462" w14:textId="448C49B8" w:rsidR="004C1E17" w:rsidRDefault="004C1E17" w:rsidP="00E25564">
      <w:r>
        <w:t>Notice that the parameters we pass to the Sub are the memory location (</w:t>
      </w:r>
      <w:proofErr w:type="spellStart"/>
      <w:r>
        <w:t>thePtr</w:t>
      </w:r>
      <w:proofErr w:type="spellEnd"/>
      <w:r>
        <w:t>) and the size of the variable, in bytes (</w:t>
      </w:r>
      <w:proofErr w:type="spellStart"/>
      <w:r>
        <w:t>NumBytes</w:t>
      </w:r>
      <w:proofErr w:type="spellEnd"/>
      <w:r>
        <w:t>). Because we are passing a pointer to the variable instead of the variable itself we can use this for Bytes of 1 byte and Currency of 8 bytes etc. Unfortunately in 64-bit VBA a pointer is 64 bits (8 bytes) but in 32-bit VBA/VB6 a pointer is 32 bits (4 bytes). That’s the reason for the #If Win64 statement and the 2 declarations</w:t>
      </w:r>
      <w:r w:rsidR="00560712">
        <w:t xml:space="preserve"> since the passed parameter for the pointer to our variable is different size depending on the program’s “</w:t>
      </w:r>
      <w:proofErr w:type="spellStart"/>
      <w:r w:rsidR="00560712">
        <w:t>bitness</w:t>
      </w:r>
      <w:proofErr w:type="spellEnd"/>
      <w:r w:rsidR="00560712">
        <w:t>”.</w:t>
      </w:r>
    </w:p>
    <w:p w14:paraId="794F52EF" w14:textId="51B5C36F" w:rsidR="004C1E17" w:rsidRDefault="004C1E17" w:rsidP="00E25564">
      <w:r>
        <w:t xml:space="preserve">The first thing we do is check to make sure that when we add this variable to our byte array that we won’t go past the </w:t>
      </w:r>
      <w:proofErr w:type="spellStart"/>
      <w:r>
        <w:t>UBound</w:t>
      </w:r>
      <w:proofErr w:type="spellEnd"/>
      <w:r>
        <w:t xml:space="preserve">. If we need to bump up the size of the array with a </w:t>
      </w:r>
      <w:proofErr w:type="spellStart"/>
      <w:r>
        <w:t>ReDim</w:t>
      </w:r>
      <w:proofErr w:type="spellEnd"/>
      <w:r>
        <w:t xml:space="preserve"> we do it.</w:t>
      </w:r>
    </w:p>
    <w:p w14:paraId="568BF152" w14:textId="742A3270" w:rsidR="004C1E17" w:rsidRDefault="004C1E17" w:rsidP="00E25564">
      <w:r>
        <w:t xml:space="preserve">Then we use </w:t>
      </w:r>
      <w:proofErr w:type="spellStart"/>
      <w:r>
        <w:t>RtlMoveMemory</w:t>
      </w:r>
      <w:proofErr w:type="spellEnd"/>
      <w:r>
        <w:t xml:space="preserve"> to copy the variable from the address we passed to it (in the call we use </w:t>
      </w:r>
      <w:proofErr w:type="spellStart"/>
      <w:r>
        <w:t>varPtr</w:t>
      </w:r>
      <w:proofErr w:type="spellEnd"/>
      <w:r>
        <w:t xml:space="preserve">) for the number of bytes (Byte = 1, Long = 4 etc.) from its location to the byte array at the current pointer position in the array and then we bump up the array pointer by the number of bytes we just copied into the array. Note that I need </w:t>
      </w:r>
      <w:proofErr w:type="spellStart"/>
      <w:r>
        <w:t>RtlMoveMemory</w:t>
      </w:r>
      <w:proofErr w:type="spellEnd"/>
      <w:r>
        <w:t xml:space="preserve"> to be a Public Sub in </w:t>
      </w:r>
      <w:proofErr w:type="spellStart"/>
      <w:r>
        <w:t>ToFrom</w:t>
      </w:r>
      <w:proofErr w:type="spellEnd"/>
      <w:r>
        <w:t xml:space="preserve"> Binary and since it could be a Public Sub in another of your modules, I use an alias for it so I call </w:t>
      </w:r>
      <w:proofErr w:type="spellStart"/>
      <w:r>
        <w:t>tfbCopyMemory</w:t>
      </w:r>
      <w:proofErr w:type="spellEnd"/>
      <w:r>
        <w:t xml:space="preserve"> to avoid any naming conflicts.</w:t>
      </w:r>
    </w:p>
    <w:p w14:paraId="694E1937" w14:textId="3D67FA92" w:rsidR="004C1E17" w:rsidRDefault="004C1E17" w:rsidP="00E25564">
      <w:r>
        <w:t>This routine works well for Byte, Integer, etc. but not for String, Object, Properties or Arrays of any of these so there are separate Subs we call for those  but the intent is the same, i.e., copy the bytes at the variable’s location in memory onto the end of our Byte array.</w:t>
      </w:r>
    </w:p>
    <w:p w14:paraId="7D89A1FF" w14:textId="23FCFFCE" w:rsidR="00C47530" w:rsidRDefault="00C47530" w:rsidP="00E25564">
      <w:r>
        <w:t>BTW, you have control over how big the “bump” size to expand the Byte array as necessary. By default the bump size is 5,000 bytes but you can set it to other values by calling “</w:t>
      </w:r>
      <w:proofErr w:type="spellStart"/>
      <w:r w:rsidRPr="00C47530">
        <w:t>SettfbBunpSize</w:t>
      </w:r>
      <w:proofErr w:type="spellEnd"/>
      <w:r>
        <w:t>” with one of the following values:</w:t>
      </w:r>
    </w:p>
    <w:p w14:paraId="5AB051B8" w14:textId="3D0CB358" w:rsidR="00C47530" w:rsidRDefault="00C47530" w:rsidP="00C47530">
      <w:proofErr w:type="spellStart"/>
      <w:proofErr w:type="gramStart"/>
      <w:r>
        <w:t>tfbSmall</w:t>
      </w:r>
      <w:proofErr w:type="spellEnd"/>
      <w:proofErr w:type="gramEnd"/>
      <w:r>
        <w:t xml:space="preserve"> </w:t>
      </w:r>
      <w:r w:rsidRPr="00C47530">
        <w:rPr>
          <w:color w:val="00B050"/>
        </w:rPr>
        <w:t>' 100 bytes</w:t>
      </w:r>
    </w:p>
    <w:p w14:paraId="480C80E4" w14:textId="14FCBCD2" w:rsidR="00C47530" w:rsidRDefault="00C47530" w:rsidP="00C47530">
      <w:proofErr w:type="spellStart"/>
      <w:proofErr w:type="gramStart"/>
      <w:r>
        <w:t>tfbMedium</w:t>
      </w:r>
      <w:proofErr w:type="spellEnd"/>
      <w:proofErr w:type="gramEnd"/>
      <w:r>
        <w:t xml:space="preserve"> </w:t>
      </w:r>
      <w:r w:rsidRPr="00C47530">
        <w:rPr>
          <w:color w:val="00B050"/>
        </w:rPr>
        <w:t>' 5,000 bytes</w:t>
      </w:r>
    </w:p>
    <w:p w14:paraId="43023AB9" w14:textId="3EE47A63" w:rsidR="00C47530" w:rsidRDefault="00C47530" w:rsidP="00C47530">
      <w:proofErr w:type="spellStart"/>
      <w:proofErr w:type="gramStart"/>
      <w:r>
        <w:t>tfbLarge</w:t>
      </w:r>
      <w:proofErr w:type="spellEnd"/>
      <w:proofErr w:type="gramEnd"/>
      <w:r>
        <w:t xml:space="preserve"> </w:t>
      </w:r>
      <w:r w:rsidRPr="00C47530">
        <w:rPr>
          <w:color w:val="00B050"/>
        </w:rPr>
        <w:t xml:space="preserve">' </w:t>
      </w:r>
      <w:r w:rsidRPr="00C47530">
        <w:rPr>
          <w:color w:val="00B050"/>
        </w:rPr>
        <w:t>50</w:t>
      </w:r>
      <w:r w:rsidRPr="00C47530">
        <w:rPr>
          <w:color w:val="00B050"/>
        </w:rPr>
        <w:t>,</w:t>
      </w:r>
      <w:r w:rsidRPr="00C47530">
        <w:rPr>
          <w:color w:val="00B050"/>
        </w:rPr>
        <w:t>000</w:t>
      </w:r>
      <w:r w:rsidRPr="00C47530">
        <w:rPr>
          <w:color w:val="00B050"/>
        </w:rPr>
        <w:t xml:space="preserve"> bytes</w:t>
      </w:r>
    </w:p>
    <w:p w14:paraId="3D6D116B" w14:textId="0B8866D7" w:rsidR="00C47530" w:rsidRDefault="00C47530" w:rsidP="00C47530">
      <w:proofErr w:type="spellStart"/>
      <w:proofErr w:type="gramStart"/>
      <w:r>
        <w:t>tfbHuge</w:t>
      </w:r>
      <w:proofErr w:type="spellEnd"/>
      <w:proofErr w:type="gramEnd"/>
      <w:r>
        <w:t xml:space="preserve"> </w:t>
      </w:r>
      <w:r w:rsidRPr="00C47530">
        <w:rPr>
          <w:color w:val="00B050"/>
        </w:rPr>
        <w:t xml:space="preserve">' </w:t>
      </w:r>
      <w:r w:rsidRPr="00C47530">
        <w:rPr>
          <w:color w:val="00B050"/>
        </w:rPr>
        <w:t>500</w:t>
      </w:r>
      <w:r w:rsidRPr="00C47530">
        <w:rPr>
          <w:color w:val="00B050"/>
        </w:rPr>
        <w:t>,</w:t>
      </w:r>
      <w:r w:rsidRPr="00C47530">
        <w:rPr>
          <w:color w:val="00B050"/>
        </w:rPr>
        <w:t>000</w:t>
      </w:r>
      <w:r w:rsidRPr="00C47530">
        <w:rPr>
          <w:color w:val="00B050"/>
        </w:rPr>
        <w:t xml:space="preserve"> bytes</w:t>
      </w:r>
    </w:p>
    <w:p w14:paraId="2418BB69" w14:textId="339503F5" w:rsidR="00C47530" w:rsidRDefault="00560712" w:rsidP="00E25564">
      <w:r>
        <w:t xml:space="preserve">I recommend that if you want to change the default array bump size from the default 5,000 bytes/bump to one of the values above that you put a call to </w:t>
      </w:r>
      <w:proofErr w:type="spellStart"/>
      <w:r>
        <w:t>SettfbBumpSize</w:t>
      </w:r>
      <w:proofErr w:type="spellEnd"/>
      <w:r>
        <w:t xml:space="preserve"> right before your first inline Group code </w:t>
      </w:r>
      <w:proofErr w:type="spellStart"/>
      <w:r>
        <w:t>code</w:t>
      </w:r>
      <w:proofErr w:type="spellEnd"/>
      <w:r>
        <w:t xml:space="preserve"> line.</w:t>
      </w:r>
    </w:p>
    <w:p w14:paraId="67E8181C" w14:textId="7D61DF38" w:rsidR="005F1A0F" w:rsidRDefault="005F1A0F" w:rsidP="005F1A0F">
      <w:r>
        <w:t xml:space="preserve">The initial size of the internal Byte array is 10,000 bytes </w:t>
      </w:r>
      <w:r>
        <w:t>and it will be enlarged as necessary during the variable copy process. When the ready-for-export array is made and given back to you, the internal array is erased.</w:t>
      </w:r>
    </w:p>
    <w:p w14:paraId="6C0A72EE" w14:textId="77777777" w:rsidR="005F1A0F" w:rsidRDefault="005F1A0F" w:rsidP="00E25564"/>
    <w:p w14:paraId="52BED383" w14:textId="505F530E" w:rsidR="00BC0176" w:rsidRDefault="00BC0176" w:rsidP="00307D43">
      <w:pPr>
        <w:pStyle w:val="Heading4"/>
      </w:pPr>
      <w:bookmarkStart w:id="4" w:name="_Toc104077157"/>
      <w:r>
        <w:t>Binary Array Import – Inner Workings</w:t>
      </w:r>
      <w:bookmarkEnd w:id="4"/>
    </w:p>
    <w:p w14:paraId="50F1AAAB" w14:textId="77777777" w:rsidR="00BC0176" w:rsidRDefault="00BC0176" w:rsidP="001811FF">
      <w:r>
        <w:t xml:space="preserve">In general, the process of going through the incoming binary array and copying the data out to the variables on the receiving end.  Note that you must have access to each of the variables at the point where you import the data. If you don’t, your program will not (and should not) compile. For example, suppose your export was for variables A, B and C, each of which is a Long. Now suppose in your import </w:t>
      </w:r>
      <w:r>
        <w:lastRenderedPageBreak/>
        <w:t xml:space="preserve">program you have </w:t>
      </w:r>
      <w:proofErr w:type="spellStart"/>
      <w:r>
        <w:t>Dim’d</w:t>
      </w:r>
      <w:proofErr w:type="spellEnd"/>
      <w:r>
        <w:t xml:space="preserve"> A </w:t>
      </w:r>
      <w:proofErr w:type="gramStart"/>
      <w:r>
        <w:t>As</w:t>
      </w:r>
      <w:proofErr w:type="gramEnd"/>
      <w:r>
        <w:t xml:space="preserve"> Long, B As Long but not C. Since the inline code you are using (generated by </w:t>
      </w:r>
      <w:proofErr w:type="spellStart"/>
      <w:r>
        <w:t>BinaryMagic</w:t>
      </w:r>
      <w:proofErr w:type="spellEnd"/>
      <w:r>
        <w:t>) says to put 4 bytes of incoming data into variable C and there is no C then the code won’t compile.</w:t>
      </w:r>
    </w:p>
    <w:p w14:paraId="74023319" w14:textId="622D4001" w:rsidR="00BC0176" w:rsidRDefault="00BC0176" w:rsidP="001811FF">
      <w:r>
        <w:t>Also, it is critical that the variables on the incoming side are the same type as the exporting types. If in your export program you have copied A As Log but in your import program variable A is an Integer, our code will copy 4 bytes of data into the 2-byte Integer memory location which will almost certainly mess up whatever variable is adjacent to A. Within a Group or a UDT, the order of the variables doesn’t matter but they need to have the correct names and types.</w:t>
      </w:r>
    </w:p>
    <w:p w14:paraId="7CFD570D" w14:textId="54CD31AD" w:rsidR="00BC0176" w:rsidRDefault="00BC0176" w:rsidP="001811FF">
      <w:r>
        <w:t>VB is a relatively high-level programming language and as such, one of its tasks is to creat</w:t>
      </w:r>
      <w:r w:rsidR="00937E32">
        <w:t>e</w:t>
      </w:r>
      <w:r>
        <w:t xml:space="preserve"> variables, managing memory allocation for those variables (such as arr</w:t>
      </w:r>
      <w:r w:rsidR="00937E32">
        <w:t>a</w:t>
      </w:r>
      <w:r>
        <w:t xml:space="preserve">y </w:t>
      </w:r>
      <w:proofErr w:type="spellStart"/>
      <w:r>
        <w:t>ReDim</w:t>
      </w:r>
      <w:proofErr w:type="spellEnd"/>
      <w:r>
        <w:t>), an</w:t>
      </w:r>
      <w:r w:rsidR="00937E32">
        <w:t>d</w:t>
      </w:r>
      <w:r>
        <w:t xml:space="preserve"> destroying variables when they go out of scope. When you start using a very low-level tool like </w:t>
      </w:r>
      <w:proofErr w:type="spellStart"/>
      <w:r>
        <w:t>RtlMoveMemory</w:t>
      </w:r>
      <w:proofErr w:type="spellEnd"/>
      <w:r>
        <w:t xml:space="preserve"> it is tempting to take on some of that for the sake of efficiency. I elected not to do that. All variables in the Export and Import code are totally managed by VB.</w:t>
      </w:r>
      <w:r w:rsidR="00937E32">
        <w:t xml:space="preserve"> I use non-VB techniques to change values (</w:t>
      </w:r>
      <w:proofErr w:type="spellStart"/>
      <w:r w:rsidR="00937E32">
        <w:t>RtlMoveMemory</w:t>
      </w:r>
      <w:proofErr w:type="spellEnd"/>
      <w:r w:rsidR="00937E32">
        <w:t>) but creation, management and destruction of all variables is handled by VB.</w:t>
      </w:r>
    </w:p>
    <w:p w14:paraId="613FDE9F" w14:textId="7756B363" w:rsidR="00ED1FF3" w:rsidRDefault="00ED1FF3" w:rsidP="00307D43">
      <w:pPr>
        <w:pStyle w:val="Heading3"/>
      </w:pPr>
      <w:bookmarkStart w:id="5" w:name="_Toc104077158"/>
      <w:r>
        <w:t>Using a String for the Binary Data</w:t>
      </w:r>
      <w:bookmarkEnd w:id="5"/>
    </w:p>
    <w:p w14:paraId="0B93C8C7" w14:textId="727DC536" w:rsidR="00ED1FF3" w:rsidRDefault="005A2914" w:rsidP="001811FF">
      <w:r>
        <w:t xml:space="preserve">What if you want all of this data in a String instead of a Byte array? </w:t>
      </w:r>
      <w:r w:rsidR="00ED1FF3">
        <w:t xml:space="preserve">This is actually easier than you might think. Once we have our binary array, we can calculate how long a VB String will be by dividing the array size by 2 and if it is an odd number we add one null byte to get it to an even number so we can have 2-byte characters. Then we make a new string of that length and use </w:t>
      </w:r>
      <w:proofErr w:type="spellStart"/>
      <w:r w:rsidR="00ED1FF3">
        <w:t>RtlMoveMemory</w:t>
      </w:r>
      <w:proofErr w:type="spellEnd"/>
      <w:r w:rsidR="00ED1FF3">
        <w:t xml:space="preserve"> to copy our binary data into the string. Sometime later you can use the reverse of this to get your binary array back, presumably so you can use the import functions to get the values into the other program. </w:t>
      </w:r>
      <w:r w:rsidR="00F724D6">
        <w:t xml:space="preserve">I never use the </w:t>
      </w:r>
      <w:r w:rsidR="00ED1FF3">
        <w:t xml:space="preserve">string itself as a parameter to </w:t>
      </w:r>
      <w:proofErr w:type="spellStart"/>
      <w:r w:rsidR="00ED1FF3">
        <w:t>RtlMoveMemory</w:t>
      </w:r>
      <w:proofErr w:type="spellEnd"/>
      <w:r w:rsidR="00ED1FF3">
        <w:t xml:space="preserve"> </w:t>
      </w:r>
      <w:r w:rsidR="00F724D6">
        <w:t xml:space="preserve">so </w:t>
      </w:r>
      <w:r w:rsidR="00ED1FF3">
        <w:t xml:space="preserve">VB </w:t>
      </w:r>
      <w:r w:rsidR="00F724D6">
        <w:t>does</w:t>
      </w:r>
      <w:r w:rsidR="00ED1FF3">
        <w:t xml:space="preserve">n’t do the conversion to/from </w:t>
      </w:r>
      <w:r w:rsidR="00F11035">
        <w:t>ANSI which would mess everything up</w:t>
      </w:r>
      <w:r w:rsidR="00F724D6">
        <w:t>.</w:t>
      </w:r>
      <w:r>
        <w:t xml:space="preserve"> T</w:t>
      </w:r>
      <w:r w:rsidR="00F1461C">
        <w:t>o assist, t</w:t>
      </w:r>
      <w:r>
        <w:t xml:space="preserve">here is a function in </w:t>
      </w:r>
      <w:proofErr w:type="spellStart"/>
      <w:r>
        <w:t>ToFromBinary.bas</w:t>
      </w:r>
      <w:proofErr w:type="spellEnd"/>
      <w:r>
        <w:t xml:space="preserve"> in the Export section called </w:t>
      </w:r>
      <w:r w:rsidR="00F1461C">
        <w:t>“</w:t>
      </w:r>
      <w:r w:rsidRPr="005A2914">
        <w:t>tfbBin2String</w:t>
      </w:r>
      <w:r w:rsidR="00F1461C">
        <w:t>”</w:t>
      </w:r>
      <w:r>
        <w:t xml:space="preserve"> that converts a binary array into a String (no ANSI conversion) and another function in the Import section called </w:t>
      </w:r>
      <w:r w:rsidR="00F1461C">
        <w:t>“</w:t>
      </w:r>
      <w:r w:rsidRPr="005A2914">
        <w:t>tfbString2Bin</w:t>
      </w:r>
      <w:r w:rsidR="00F1461C">
        <w:t>”</w:t>
      </w:r>
      <w:r>
        <w:t xml:space="preserve"> that converts a String into a Byte array. BTW, I made all of the procedures and variables in </w:t>
      </w:r>
      <w:proofErr w:type="spellStart"/>
      <w:r>
        <w:t>ToFromBinary.bas</w:t>
      </w:r>
      <w:proofErr w:type="spellEnd"/>
      <w:r>
        <w:t xml:space="preserve"> start with “</w:t>
      </w:r>
      <w:proofErr w:type="spellStart"/>
      <w:r>
        <w:t>tfb</w:t>
      </w:r>
      <w:proofErr w:type="spellEnd"/>
      <w:r>
        <w:t>” to minimize the chances of a conflict with your variables.</w:t>
      </w:r>
    </w:p>
    <w:p w14:paraId="66F9FFB5" w14:textId="66F0DEDC" w:rsidR="00F724D6" w:rsidRDefault="00F724D6" w:rsidP="001811FF">
      <w:proofErr w:type="gramStart"/>
      <w:r>
        <w:t>One note of caution regarding putting binary data into a string deal with types of strings.</w:t>
      </w:r>
      <w:proofErr w:type="gramEnd"/>
      <w:r>
        <w:t xml:space="preserve"> The type of string used by VB is called a BSTR and the string has a Long that contains the string length followed by the string data. In this case, the string can contain one or more null characters (character 0) because VB knows the string is the specified length. On the other hand, some Windows functions use a different kind of string that does not have an explicit length but instead the string ends at the first null character. If you have a binary string it is quite possible to have two 0 bytes next to each other</w:t>
      </w:r>
      <w:r w:rsidR="00F1461C">
        <w:t xml:space="preserve"> somewhere in the binary array not at the end</w:t>
      </w:r>
      <w:r>
        <w:t xml:space="preserve"> which would be seen as a null character</w:t>
      </w:r>
      <w:r w:rsidR="00F1461C">
        <w:t xml:space="preserve"> and would make the string much shorter than you expected.</w:t>
      </w:r>
      <w:r>
        <w:t xml:space="preserve"> VB doesn’t do</w:t>
      </w:r>
      <w:r w:rsidR="00F1461C">
        <w:t xml:space="preserve"> in VBA or VB6</w:t>
      </w:r>
      <w:r>
        <w:t xml:space="preserve"> this but be careful if you pass the string made from</w:t>
      </w:r>
      <w:r w:rsidR="00687C18">
        <w:t xml:space="preserve"> </w:t>
      </w:r>
      <w:r>
        <w:t>a binary array to a Windows API call.</w:t>
      </w:r>
      <w:r w:rsidR="00F1461C">
        <w:t xml:space="preserve"> Also, if you pass the string on the </w:t>
      </w:r>
      <w:proofErr w:type="spellStart"/>
      <w:r w:rsidR="00F1461C">
        <w:t>commandline</w:t>
      </w:r>
      <w:proofErr w:type="spellEnd"/>
      <w:r w:rsidR="00F1461C">
        <w:t xml:space="preserve"> to another program it is possible to have quote character in the binary string which will likely not be what you intended. I suggest putting the binary array into a file and passing the file path to the other program </w:t>
      </w:r>
      <w:r w:rsidR="00F1461C">
        <w:lastRenderedPageBreak/>
        <w:t xml:space="preserve">instead of passing it on the </w:t>
      </w:r>
      <w:proofErr w:type="spellStart"/>
      <w:r w:rsidR="0079322F">
        <w:t>commandline</w:t>
      </w:r>
      <w:proofErr w:type="spellEnd"/>
      <w:r w:rsidR="0079322F">
        <w:t xml:space="preserve">. If you do pass the binary array on the </w:t>
      </w:r>
      <w:proofErr w:type="spellStart"/>
      <w:r w:rsidR="0079322F">
        <w:t>commandline</w:t>
      </w:r>
      <w:proofErr w:type="spellEnd"/>
      <w:r w:rsidR="0079322F">
        <w:t xml:space="preserve"> please ensure your shelled-to program is in </w:t>
      </w:r>
      <w:proofErr w:type="spellStart"/>
      <w:r w:rsidR="0079322F">
        <w:t>Unicocde</w:t>
      </w:r>
      <w:proofErr w:type="spellEnd"/>
      <w:r w:rsidR="0079322F">
        <w:t xml:space="preserve"> and when you pass the “string” you don’t inadvertently trigger the VB “helpful” conversion of your “Unicode” string to ANSI.</w:t>
      </w:r>
    </w:p>
    <w:p w14:paraId="70209369" w14:textId="4EF47F19" w:rsidR="00F60572" w:rsidRDefault="00F60572" w:rsidP="00307D43">
      <w:pPr>
        <w:pStyle w:val="Heading3"/>
      </w:pPr>
      <w:bookmarkStart w:id="6" w:name="_Toc104077159"/>
      <w:r>
        <w:t xml:space="preserve">Using a Variant </w:t>
      </w:r>
      <w:r w:rsidR="00490B64">
        <w:t>Containing</w:t>
      </w:r>
      <w:r>
        <w:t xml:space="preserve"> the Binary Array</w:t>
      </w:r>
      <w:bookmarkEnd w:id="6"/>
    </w:p>
    <w:p w14:paraId="59AF9D66" w14:textId="624E505B" w:rsidR="00F60572" w:rsidRDefault="00F60572" w:rsidP="001811FF">
      <w:r>
        <w:t xml:space="preserve">Sometimes it is advantageous to pass the binary array to another application as a Variant. A good example of this is the </w:t>
      </w:r>
      <w:proofErr w:type="spellStart"/>
      <w:r>
        <w:t>Application.Run</w:t>
      </w:r>
      <w:proofErr w:type="spellEnd"/>
      <w:r>
        <w:t xml:space="preserve"> statement in Excel in which you can run a macro remotely. The parameters to this statement are Variants.</w:t>
      </w:r>
    </w:p>
    <w:p w14:paraId="424B6AD5" w14:textId="084711F2" w:rsidR="00F60572" w:rsidRDefault="00F60572" w:rsidP="001811FF">
      <w:r>
        <w:t xml:space="preserve">Since the binary array is actually a VB Byte array and since a Variant can contain a Byte array, this becomes almost trivial. </w:t>
      </w:r>
      <w:r w:rsidR="004360EF">
        <w:t xml:space="preserve">The easiest is to define a variable as a Variant type and then set it equal to the Byte array. On the other hand, if you need it as a Variant parameter to a procedure such as </w:t>
      </w:r>
      <w:proofErr w:type="spellStart"/>
      <w:r w:rsidR="004360EF">
        <w:t>Application.Run</w:t>
      </w:r>
      <w:proofErr w:type="spellEnd"/>
      <w:r w:rsidR="004360EF">
        <w:t>, just let VB make the conversion for you and pass the Byte array as a parameter.</w:t>
      </w:r>
    </w:p>
    <w:p w14:paraId="1B9D9AC4" w14:textId="76C39A43" w:rsidR="004360EF" w:rsidRDefault="004360EF" w:rsidP="001811FF">
      <w:r>
        <w:t>Using either technique will make a Variant show up in the call which contains the Byte array. Just assign the Variant to a Byte array and you’ll get the original Byte array back. Then you can use the import routines described in this document to get variables back out of the Byte array.</w:t>
      </w:r>
    </w:p>
    <w:p w14:paraId="4901EC5B" w14:textId="20F78069" w:rsidR="004360EF" w:rsidRDefault="004360EF" w:rsidP="00CC787E">
      <w:pPr>
        <w:pStyle w:val="Heading2"/>
      </w:pPr>
      <w:bookmarkStart w:id="7" w:name="_Toc104077160"/>
      <w:r>
        <w:t>Examples</w:t>
      </w:r>
      <w:bookmarkEnd w:id="7"/>
    </w:p>
    <w:p w14:paraId="3724FC80" w14:textId="1720C19D" w:rsidR="004360EF" w:rsidRDefault="004360EF" w:rsidP="001811FF">
      <w:r>
        <w:t>In this package are 3 examples. The first one just has 6 regular variables and these variables are copied into a Byte array and sent to another program in a file where they are re-assembled into the original variables. The second example focuses on making and exporting variables that are UDT’s, arrays of UDT’s and UDT’s inside other UDT’s. The 3</w:t>
      </w:r>
      <w:r w:rsidRPr="004360EF">
        <w:rPr>
          <w:vertAlign w:val="superscript"/>
        </w:rPr>
        <w:t>rd</w:t>
      </w:r>
      <w:r>
        <w:t xml:space="preserve"> example covers exporting (and importing) </w:t>
      </w:r>
      <w:proofErr w:type="gramStart"/>
      <w:r>
        <w:t>values  that</w:t>
      </w:r>
      <w:proofErr w:type="gramEnd"/>
      <w:r>
        <w:t xml:space="preserve"> are Public variables and Properties in a Class Module.</w:t>
      </w:r>
    </w:p>
    <w:p w14:paraId="7BC22BD1" w14:textId="2CAE8268" w:rsidR="00114AE0" w:rsidRDefault="00F724D6" w:rsidP="00CC787E">
      <w:pPr>
        <w:pStyle w:val="Heading3"/>
      </w:pPr>
      <w:bookmarkStart w:id="8" w:name="_Toc104077161"/>
      <w:r>
        <w:t>Example #1</w:t>
      </w:r>
      <w:bookmarkEnd w:id="8"/>
    </w:p>
    <w:p w14:paraId="7E30AECA" w14:textId="7D5D11DC" w:rsidR="00F724D6" w:rsidRDefault="00F724D6" w:rsidP="001811FF">
      <w:r>
        <w:t>The following is a simple example of a set of variables in a program for which we will generate code to make the binary array and also the code to unpack the binary arr</w:t>
      </w:r>
      <w:r w:rsidR="00687C18">
        <w:t>a</w:t>
      </w:r>
      <w:r>
        <w:t>y back into the variables. Below are our variables:</w:t>
      </w:r>
    </w:p>
    <w:p w14:paraId="04EFE229" w14:textId="7C40949C" w:rsidR="00F724D6" w:rsidRDefault="00F724D6" w:rsidP="00FB5518">
      <w:pPr>
        <w:pStyle w:val="Quote"/>
        <w:spacing w:after="0"/>
      </w:pPr>
      <w:proofErr w:type="spellStart"/>
      <w:proofErr w:type="gramStart"/>
      <w:r>
        <w:t>bByte</w:t>
      </w:r>
      <w:proofErr w:type="spellEnd"/>
      <w:proofErr w:type="gramEnd"/>
      <w:r>
        <w:t xml:space="preserve"> As Byte</w:t>
      </w:r>
    </w:p>
    <w:p w14:paraId="01C3EEED" w14:textId="77777777" w:rsidR="00F724D6" w:rsidRDefault="00F724D6" w:rsidP="00FB5518">
      <w:pPr>
        <w:pStyle w:val="Quote"/>
        <w:spacing w:after="0"/>
      </w:pPr>
      <w:proofErr w:type="spellStart"/>
      <w:proofErr w:type="gramStart"/>
      <w:r>
        <w:t>bLong</w:t>
      </w:r>
      <w:proofErr w:type="spellEnd"/>
      <w:proofErr w:type="gramEnd"/>
      <w:r>
        <w:t xml:space="preserve"> As Long</w:t>
      </w:r>
    </w:p>
    <w:p w14:paraId="54B1BE22" w14:textId="28293109" w:rsidR="00F724D6" w:rsidRDefault="00F724D6" w:rsidP="00FB5518">
      <w:pPr>
        <w:pStyle w:val="Quote"/>
        <w:spacing w:after="0"/>
      </w:pPr>
      <w:proofErr w:type="spellStart"/>
      <w:r>
        <w:t>AnotherLong</w:t>
      </w:r>
      <w:proofErr w:type="spellEnd"/>
      <w:r>
        <w:t xml:space="preserve"> </w:t>
      </w:r>
      <w:proofErr w:type="gramStart"/>
      <w:r>
        <w:t>As</w:t>
      </w:r>
      <w:proofErr w:type="gramEnd"/>
      <w:r>
        <w:t xml:space="preserve"> </w:t>
      </w:r>
      <w:proofErr w:type="spellStart"/>
      <w:r w:rsidR="00FB5518">
        <w:t>AnEnum</w:t>
      </w:r>
      <w:proofErr w:type="spellEnd"/>
    </w:p>
    <w:p w14:paraId="41D7F57F" w14:textId="77777777" w:rsidR="00F724D6" w:rsidRDefault="00F724D6" w:rsidP="00FB5518">
      <w:pPr>
        <w:pStyle w:val="Quote"/>
        <w:spacing w:after="0"/>
      </w:pPr>
      <w:proofErr w:type="gramStart"/>
      <w:r>
        <w:t>Temps(</w:t>
      </w:r>
      <w:proofErr w:type="gramEnd"/>
      <w:r>
        <w:t>) As Double</w:t>
      </w:r>
    </w:p>
    <w:p w14:paraId="14F1DD22" w14:textId="77777777" w:rsidR="00F724D6" w:rsidRDefault="00F724D6" w:rsidP="00FB5518">
      <w:pPr>
        <w:pStyle w:val="Quote"/>
        <w:spacing w:after="0"/>
      </w:pPr>
      <w:proofErr w:type="spellStart"/>
      <w:proofErr w:type="gramStart"/>
      <w:r>
        <w:t>bString</w:t>
      </w:r>
      <w:proofErr w:type="spellEnd"/>
      <w:proofErr w:type="gramEnd"/>
      <w:r>
        <w:t xml:space="preserve"> As String</w:t>
      </w:r>
    </w:p>
    <w:p w14:paraId="5FA549F2" w14:textId="1DBD2C95" w:rsidR="00F724D6" w:rsidRDefault="00F724D6" w:rsidP="00FB5518">
      <w:pPr>
        <w:pStyle w:val="Quote"/>
        <w:spacing w:after="0"/>
      </w:pPr>
      <w:proofErr w:type="spellStart"/>
      <w:proofErr w:type="gramStart"/>
      <w:r>
        <w:t>bV</w:t>
      </w:r>
      <w:proofErr w:type="spellEnd"/>
      <w:proofErr w:type="gramEnd"/>
      <w:r>
        <w:t xml:space="preserve"> As Variant</w:t>
      </w:r>
    </w:p>
    <w:p w14:paraId="54920ED8" w14:textId="77777777" w:rsidR="00FB5518" w:rsidRDefault="00FB5518"/>
    <w:p w14:paraId="02505D26" w14:textId="0D295413" w:rsidR="00FB5518" w:rsidRDefault="00FB5518">
      <w:r>
        <w:t>This example doesn’t have any UDT’s or Properties but it does have an array, an Enum and a Variant.</w:t>
      </w:r>
    </w:p>
    <w:p w14:paraId="6D0398AB" w14:textId="2D2DF166" w:rsidR="008D4A31" w:rsidRDefault="008D4A31">
      <w:r>
        <w:lastRenderedPageBreak/>
        <w:t>There are two different methods we can use to get to the final goal which is code to drop into our program that is exporting these variables and code to drop into the importing program (which could very well be the same program). Both of the methods end up with the same code for export and import.</w:t>
      </w:r>
    </w:p>
    <w:p w14:paraId="196BDC6A" w14:textId="77777777" w:rsidR="00CC787E" w:rsidRDefault="008D4A31" w:rsidP="00CC787E">
      <w:pPr>
        <w:pStyle w:val="Heading4"/>
      </w:pPr>
      <w:bookmarkStart w:id="9" w:name="_Toc104077162"/>
      <w:r>
        <w:t>Using Excel</w:t>
      </w:r>
      <w:bookmarkEnd w:id="9"/>
    </w:p>
    <w:p w14:paraId="0B3A47D9" w14:textId="705814FD" w:rsidR="008D4A31" w:rsidRDefault="0079322F" w:rsidP="00CC787E">
      <w:r>
        <w:t>(</w:t>
      </w:r>
      <w:proofErr w:type="gramStart"/>
      <w:r>
        <w:t>click</w:t>
      </w:r>
      <w:proofErr w:type="gramEnd"/>
      <w:r>
        <w:t xml:space="preserve"> </w:t>
      </w:r>
      <w:hyperlink w:anchor="UsingVB6ToGenerate" w:history="1">
        <w:r w:rsidRPr="00534D54">
          <w:rPr>
            <w:rStyle w:val="Hyperlink"/>
          </w:rPr>
          <w:t>here</w:t>
        </w:r>
      </w:hyperlink>
      <w:r>
        <w:t xml:space="preserve"> for doing this in VB6)</w:t>
      </w:r>
    </w:p>
    <w:p w14:paraId="7916125D" w14:textId="71C44EBD" w:rsidR="00D4150E" w:rsidRDefault="00D4150E">
      <w:r>
        <w:t>The Excel Pseudo-Code File</w:t>
      </w:r>
    </w:p>
    <w:p w14:paraId="517B13D8" w14:textId="121367C4" w:rsidR="00414FB8" w:rsidRDefault="00414FB8">
      <w:r>
        <w:t>For this example, please refer to the folder named “Example 1”.</w:t>
      </w:r>
    </w:p>
    <w:p w14:paraId="1698BFEB" w14:textId="77777777" w:rsidR="00414FB8" w:rsidRDefault="00D4150E">
      <w:r>
        <w:t xml:space="preserve">If you open the file named </w:t>
      </w:r>
      <w:r w:rsidR="0079322F">
        <w:t>“Pseudo</w:t>
      </w:r>
      <w:r w:rsidR="00414FB8">
        <w:t xml:space="preserve"> &amp; Generated </w:t>
      </w:r>
      <w:r w:rsidR="0079322F">
        <w:t>Code 1</w:t>
      </w:r>
      <w:r>
        <w:t>.xls</w:t>
      </w:r>
      <w:r w:rsidR="0079322F">
        <w:t>”</w:t>
      </w:r>
      <w:r>
        <w:t xml:space="preserve"> you will see the following on the sheet named “Vars Props &amp; UDTs”.</w:t>
      </w:r>
    </w:p>
    <w:p w14:paraId="1E7B75E6" w14:textId="02341622" w:rsidR="00414FB8" w:rsidRDefault="00414FB8">
      <w:r>
        <w:rPr>
          <w:noProof/>
        </w:rPr>
        <w:drawing>
          <wp:inline distT="0" distB="0" distL="0" distR="0" wp14:anchorId="2341C256" wp14:editId="6B7CC0BB">
            <wp:extent cx="5943600" cy="327533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3275330"/>
                    </a:xfrm>
                    <a:prstGeom prst="rect">
                      <a:avLst/>
                    </a:prstGeom>
                  </pic:spPr>
                </pic:pic>
              </a:graphicData>
            </a:graphic>
          </wp:inline>
        </w:drawing>
      </w:r>
    </w:p>
    <w:p w14:paraId="42271E5B" w14:textId="23AA190A" w:rsidR="00D4150E" w:rsidRDefault="00B152D6">
      <w:r w:rsidRPr="00B152D6">
        <w:rPr>
          <w:b/>
          <w:u w:val="single"/>
        </w:rPr>
        <w:t>Variable, Type &amp; Property Names</w:t>
      </w:r>
      <w:r>
        <w:t xml:space="preserve"> - </w:t>
      </w:r>
      <w:r w:rsidR="00D4150E">
        <w:t xml:space="preserve">For our simple example we are only defining 6 items. In column </w:t>
      </w:r>
      <w:proofErr w:type="gramStart"/>
      <w:r w:rsidR="00D4150E">
        <w:t>A</w:t>
      </w:r>
      <w:proofErr w:type="gramEnd"/>
      <w:r w:rsidR="00D4150E">
        <w:t xml:space="preserve"> you put the name of the variable in the export program. Normally when the variable is reconstituted in the destination program it will have the same name as the variable in the Export program and if so, leave column B blank. However, you have the option of having the Import program variable have a different name. You can see below that for the first variable we have said the name on the export program is </w:t>
      </w:r>
      <w:proofErr w:type="spellStart"/>
      <w:r w:rsidR="00D4150E">
        <w:t>bByte</w:t>
      </w:r>
      <w:proofErr w:type="spellEnd"/>
      <w:r w:rsidR="00D4150E">
        <w:t xml:space="preserve"> but that same Byte v</w:t>
      </w:r>
      <w:r w:rsidR="009F1F21">
        <w:t>a</w:t>
      </w:r>
      <w:r w:rsidR="00D4150E">
        <w:t xml:space="preserve">riable will be </w:t>
      </w:r>
      <w:proofErr w:type="spellStart"/>
      <w:r w:rsidR="00D4150E">
        <w:t>cByte</w:t>
      </w:r>
      <w:proofErr w:type="spellEnd"/>
      <w:r w:rsidR="00D4150E">
        <w:t xml:space="preserve"> in the importing program.</w:t>
      </w:r>
    </w:p>
    <w:p w14:paraId="3C496305" w14:textId="6B410230" w:rsidR="008434F0" w:rsidRDefault="00B152D6" w:rsidP="00B152D6">
      <w:r w:rsidRPr="00B152D6">
        <w:rPr>
          <w:b/>
          <w:u w:val="single"/>
        </w:rPr>
        <w:t>Type (&amp; UDT’s)</w:t>
      </w:r>
      <w:r>
        <w:t xml:space="preserve"> - </w:t>
      </w:r>
      <w:r w:rsidR="009F1F21">
        <w:t>In column D you put the variable type. For this example the types are the same ones you use in you</w:t>
      </w:r>
      <w:r w:rsidR="00414FB8">
        <w:t>r</w:t>
      </w:r>
      <w:r w:rsidR="009F1F21">
        <w:t xml:space="preserve"> program.</w:t>
      </w:r>
      <w:r>
        <w:t xml:space="preserve"> If you have a User-Defined Type (UDT), you would include it here. Types have names so you would put the name in column A and the word “Type” in column C. Then you will include all of the individual variables in the type definition with their names and types below that just like in </w:t>
      </w:r>
      <w:r>
        <w:lastRenderedPageBreak/>
        <w:t>your code. Finally, at the end of a Type definition is an “End type” statement so here you would put “End Type” in column C to indicate the UDT definition is finished. This first example does not have any UDT’s so we skip that for now.</w:t>
      </w:r>
    </w:p>
    <w:p w14:paraId="5D662DD5" w14:textId="49CD3E04" w:rsidR="002A2C90" w:rsidRDefault="002A2C90" w:rsidP="002A2C90">
      <w:r w:rsidRPr="00A87AD2">
        <w:rPr>
          <w:b/>
          <w:u w:val="single"/>
        </w:rPr>
        <w:t>Array</w:t>
      </w:r>
      <w:r>
        <w:t xml:space="preserve"> - If your variable is an array, put an “x” in column E. You can see above that “Temps” in row 5 is an array so E5 has an “x”. In your VB code this would have been “</w:t>
      </w:r>
      <w:proofErr w:type="gramStart"/>
      <w:r>
        <w:t>Temps(</w:t>
      </w:r>
      <w:proofErr w:type="gramEnd"/>
      <w:r>
        <w:t xml:space="preserve">) as Double” in a Dim statement. </w:t>
      </w:r>
      <w:proofErr w:type="gramStart"/>
      <w:r>
        <w:t>BTW, if you want to use () instead of putting an “x” in column E that’s okay.</w:t>
      </w:r>
      <w:proofErr w:type="gramEnd"/>
    </w:p>
    <w:p w14:paraId="33F933F3" w14:textId="2D5AA493" w:rsidR="002A2C90" w:rsidRDefault="002A2C90" w:rsidP="002A2C90">
      <w:r w:rsidRPr="00A87AD2">
        <w:rPr>
          <w:b/>
          <w:u w:val="single"/>
        </w:rPr>
        <w:t>Enum</w:t>
      </w:r>
      <w:r>
        <w:t xml:space="preserve"> - If your variable is an enumeration (an Enum) such as row 4, put an “x” in column F. The </w:t>
      </w:r>
      <w:proofErr w:type="spellStart"/>
      <w:r>
        <w:t>BinaryMagic</w:t>
      </w:r>
      <w:proofErr w:type="spellEnd"/>
      <w:r>
        <w:t xml:space="preserve"> code will determine whether the variable Type is a standard VB type or a UDT but if it runs across a type name (like my made-up “</w:t>
      </w:r>
      <w:proofErr w:type="spellStart"/>
      <w:r>
        <w:t>myEnum</w:t>
      </w:r>
      <w:proofErr w:type="spellEnd"/>
      <w:r>
        <w:t>” above) it won’t know what it is and it will stop with an error. If you put the “x” in column F then internally we know that this variable is actually a Long since that is what all Enums are.</w:t>
      </w:r>
      <w:r w:rsidR="00574BF6">
        <w:t xml:space="preserve"> In your code this might have been entered as “</w:t>
      </w:r>
      <w:proofErr w:type="spellStart"/>
      <w:r w:rsidR="00574BF6">
        <w:t>AnotherLong</w:t>
      </w:r>
      <w:proofErr w:type="spellEnd"/>
      <w:r w:rsidR="00574BF6">
        <w:t xml:space="preserve"> As </w:t>
      </w:r>
      <w:proofErr w:type="spellStart"/>
      <w:r w:rsidR="00574BF6">
        <w:t>myEnum</w:t>
      </w:r>
      <w:proofErr w:type="spellEnd"/>
      <w:r w:rsidR="00574BF6">
        <w:t>” with “</w:t>
      </w:r>
      <w:proofErr w:type="spellStart"/>
      <w:r w:rsidR="00574BF6">
        <w:t>MyEnum</w:t>
      </w:r>
      <w:proofErr w:type="spellEnd"/>
      <w:r w:rsidR="00574BF6">
        <w:t>” defined somewhere above or in another module.</w:t>
      </w:r>
    </w:p>
    <w:p w14:paraId="7A4AB682" w14:textId="1C287AC4" w:rsidR="002A2C90" w:rsidRDefault="002A2C90" w:rsidP="002A2C90">
      <w:r w:rsidRPr="00A87AD2">
        <w:rPr>
          <w:b/>
          <w:u w:val="single"/>
        </w:rPr>
        <w:t>Object</w:t>
      </w:r>
      <w:r>
        <w:t xml:space="preserve"> - Your variable could be some sort of Object like Workbook or Sheet. These are </w:t>
      </w:r>
      <w:proofErr w:type="gramStart"/>
      <w:r>
        <w:t>not standard</w:t>
      </w:r>
      <w:proofErr w:type="gramEnd"/>
      <w:r>
        <w:t xml:space="preserve"> VB types nor will the name be found in the UDTs (if any are used). So, just like for Enums, if you have one in your pseudo-code, put an “x” in column G to denote is an Object. There are no Objects in this simple example.</w:t>
      </w:r>
      <w:r w:rsidR="00574BF6">
        <w:t xml:space="preserve"> Also, note that for a variety of reasons it makes little to no sense to pass an Object into or out of binary array. I included this just so your code doesn’t crash if you put an Object into it but note that the only way I </w:t>
      </w:r>
      <w:r w:rsidR="00BC4C4D">
        <w:t>that made s</w:t>
      </w:r>
      <w:r w:rsidR="00574BF6">
        <w:t xml:space="preserve">ense </w:t>
      </w:r>
      <w:r w:rsidR="00BC4C4D">
        <w:t>to me was to ignore what it is Set to on export and then to set the Object to Nothing on the import end. My suggestion is that in general you should leave Objects out of the Export/Import system described in this document.</w:t>
      </w:r>
    </w:p>
    <w:p w14:paraId="0C4BED39" w14:textId="77777777" w:rsidR="00490B64" w:rsidRDefault="002A2C90" w:rsidP="002A2C90">
      <w:r w:rsidRPr="00A87AD2">
        <w:rPr>
          <w:b/>
          <w:u w:val="single"/>
        </w:rPr>
        <w:t>Properties</w:t>
      </w:r>
      <w:r>
        <w:t xml:space="preserve"> - I have expanded the binary array concept to include Properties. These are used with Get/Let statements in your code and can appear in any module but most often are found in Class modules. Although they may appear as variables to the programmer, they are not variables but instead are parameters passed on the stack to/from procedures. My whole binary packing system is based on copying variables from their memory locations to /from the binary array.</w:t>
      </w:r>
    </w:p>
    <w:p w14:paraId="75C974E0" w14:textId="77777777" w:rsidR="00490B64" w:rsidRDefault="002A2C90" w:rsidP="002A2C90">
      <w:r>
        <w:t>In particular, Property Let is problematic because there is no memory location. The new value is passed as a parameter to the Property</w:t>
      </w:r>
      <w:r w:rsidR="00574BF6">
        <w:t xml:space="preserve"> Let</w:t>
      </w:r>
      <w:r>
        <w:t xml:space="preserve"> procedure and then t</w:t>
      </w:r>
      <w:r w:rsidR="00574BF6">
        <w:t>he procedure</w:t>
      </w:r>
      <w:r>
        <w:t xml:space="preserve"> can use it, modify it or even ignore it. I have a workaround for that (technically instead of copying the bytes out of the binary array to some memory location I instead copy the bytes to an internal variable of the same type and then I pass that variable to the Property Let procedure). The bottom line is that Property Get/Let procedures can be dealt with as long as we know we are dealing with a Property and not a “normal</w:t>
      </w:r>
      <w:r w:rsidR="00574BF6">
        <w:t>”</w:t>
      </w:r>
      <w:r>
        <w:t xml:space="preserve"> VB variable.</w:t>
      </w:r>
    </w:p>
    <w:p w14:paraId="1AD3A429" w14:textId="680689DC" w:rsidR="00490B64" w:rsidRDefault="00574BF6" w:rsidP="002A2C90">
      <w:r>
        <w:t>Y</w:t>
      </w:r>
      <w:r w:rsidR="002A2C90">
        <w:t xml:space="preserve">ou have to tell </w:t>
      </w:r>
      <w:proofErr w:type="spellStart"/>
      <w:r w:rsidR="002A2C90">
        <w:t>BinaryMagic</w:t>
      </w:r>
      <w:proofErr w:type="spellEnd"/>
      <w:r w:rsidR="002A2C90">
        <w:t xml:space="preserve"> that the “variable” is really a Property and you do that with an “x” in column H.</w:t>
      </w:r>
      <w:r w:rsidR="00490B64">
        <w:t xml:space="preserve"> In general, unless </w:t>
      </w:r>
      <w:proofErr w:type="gramStart"/>
      <w:r w:rsidR="00490B64">
        <w:t>a you</w:t>
      </w:r>
      <w:proofErr w:type="gramEnd"/>
      <w:r w:rsidR="00490B64">
        <w:t xml:space="preserve"> are doing the export inside a module containing the property, the property will be declared with a “.” such as </w:t>
      </w:r>
      <w:proofErr w:type="spellStart"/>
      <w:r w:rsidR="00490B64">
        <w:t>abc.aLong</w:t>
      </w:r>
      <w:proofErr w:type="spellEnd"/>
      <w:r w:rsidR="00490B64">
        <w:t xml:space="preserve"> or inside a With section. We don’t know or care where the module is that contains the property; all we need to ensure is that the property call is valid wherever we are trying to gather variable data for export. The property can be in a class module, a </w:t>
      </w:r>
      <w:bookmarkStart w:id="10" w:name="_GoBack"/>
      <w:bookmarkEnd w:id="10"/>
      <w:r w:rsidR="008C5C58">
        <w:t>User</w:t>
      </w:r>
      <w:r w:rsidR="00490B64">
        <w:t>Form, a Control or even a standard module</w:t>
      </w:r>
    </w:p>
    <w:p w14:paraId="1F489323" w14:textId="6AD2D834" w:rsidR="002A2C90" w:rsidRDefault="002A2C90" w:rsidP="002A2C90">
      <w:r>
        <w:t>Our simple example 1 has no Properties (Example 3 discussed later is all about Properties in a Class module). BTW, if somehow you wind up with a Property Set</w:t>
      </w:r>
      <w:r w:rsidR="00574BF6">
        <w:t xml:space="preserve"> (only used for Objects)</w:t>
      </w:r>
      <w:r>
        <w:t xml:space="preserve"> you would denote it not as a Property but rather as an Object.</w:t>
      </w:r>
    </w:p>
    <w:p w14:paraId="3E416D92" w14:textId="3E561271" w:rsidR="002A2C90" w:rsidRDefault="002A2C90" w:rsidP="002A2C90">
      <w:r w:rsidRPr="00A87AD2">
        <w:rPr>
          <w:b/>
          <w:u w:val="single"/>
        </w:rPr>
        <w:t>Group #</w:t>
      </w:r>
      <w:r>
        <w:t xml:space="preserve"> - In our simple example you will notice that column I, “Group #” has no values. All variables outside of a UDT definition are automatically part of Group 0 unless you specify another number (1, 2, etc.). Each Group gets its own code that you can put anywhere in your Export or Import code. Different </w:t>
      </w:r>
      <w:r>
        <w:lastRenderedPageBreak/>
        <w:t>groups can have the same variables as another group. For example, you might want to export one set of variables to a file for another program to pick up and you may want to put another group of variables into the registry. You can easily do that with Group numbers. Our first example here has only group 0</w:t>
      </w:r>
      <w:r w:rsidR="00BC4C4D">
        <w:t xml:space="preserve"> which is everything not part of a UDT definition that is not set to be in a different Group</w:t>
      </w:r>
      <w:r>
        <w:t>.</w:t>
      </w:r>
    </w:p>
    <w:p w14:paraId="6F155B4B" w14:textId="77777777" w:rsidR="002A2C90" w:rsidRDefault="002A2C90" w:rsidP="002A2C90">
      <w:proofErr w:type="spellStart"/>
      <w:r w:rsidRPr="00A87AD2">
        <w:rPr>
          <w:b/>
          <w:u w:val="single"/>
        </w:rPr>
        <w:t>LongLong</w:t>
      </w:r>
      <w:proofErr w:type="spellEnd"/>
      <w:r w:rsidRPr="00A87AD2">
        <w:rPr>
          <w:b/>
          <w:u w:val="single"/>
        </w:rPr>
        <w:t xml:space="preserve"> / Currency Special</w:t>
      </w:r>
      <w:r>
        <w:t xml:space="preserve"> – If you use 64-bit VBA, you can have a variable of Type </w:t>
      </w:r>
      <w:proofErr w:type="spellStart"/>
      <w:r>
        <w:t>LongLong</w:t>
      </w:r>
      <w:proofErr w:type="spellEnd"/>
      <w:r>
        <w:t xml:space="preserve"> which is a 64-bit number like a Long except it is 64-bits rather than 32-bits. Obviously you can use very large values. I find this most useful for file sizes which can easily exceed the 2 GB maximum value of 32-bit Longs. It is perfectly okay for you to specify a </w:t>
      </w:r>
      <w:proofErr w:type="spellStart"/>
      <w:r>
        <w:t>LongLong</w:t>
      </w:r>
      <w:proofErr w:type="spellEnd"/>
      <w:r>
        <w:t xml:space="preserve"> variable type. If you export your code to another 64-bit VBA program, all is well. However, suppose you export your code and it goes to a 32-bit VBA or VB6 program. You’ve got64-bits coming in and there are only 3 VB variables you could possibly use. A Double is 64-bits but you can’t just copy bytes from a 64-bit integer (a </w:t>
      </w:r>
      <w:proofErr w:type="spellStart"/>
      <w:r>
        <w:t>LongLong</w:t>
      </w:r>
      <w:proofErr w:type="spellEnd"/>
      <w:r>
        <w:t>) into a Double and have it make any sense so that really is not an option. You could theoretically put it into a Date variable which is also a 64-bit number but a Date is actually a special form of a Double so it doesn’t make sense to copy the 8 bytes into a Date. That leaves us with the only other 64-bit scalar value in VB, a Currency.</w:t>
      </w:r>
    </w:p>
    <w:p w14:paraId="215C439C" w14:textId="77777777" w:rsidR="002A2C90" w:rsidRDefault="002A2C90" w:rsidP="002A2C90">
      <w:r>
        <w:t>My code automatically senses the “</w:t>
      </w:r>
      <w:proofErr w:type="spellStart"/>
      <w:r>
        <w:t>bitness</w:t>
      </w:r>
      <w:proofErr w:type="spellEnd"/>
      <w:r>
        <w:t xml:space="preserve">” of the system running the code and if it detects that a </w:t>
      </w:r>
      <w:proofErr w:type="spellStart"/>
      <w:r>
        <w:t>LongLong</w:t>
      </w:r>
      <w:proofErr w:type="spellEnd"/>
      <w:r>
        <w:t xml:space="preserve"> was copied to the binary array in a 64-bit system but is being imported to a 32-bit system, it automatically puts the incoming value into a Currency. That may or may not be what you want but it is really the only thing I can do.</w:t>
      </w:r>
    </w:p>
    <w:p w14:paraId="6B9A78C8" w14:textId="77777777" w:rsidR="002A2C90" w:rsidRDefault="002A2C90" w:rsidP="002A2C90">
      <w:r>
        <w:t xml:space="preserve">A Currency variable is 64-bits like a </w:t>
      </w:r>
      <w:proofErr w:type="spellStart"/>
      <w:r>
        <w:t>LongLong</w:t>
      </w:r>
      <w:proofErr w:type="spellEnd"/>
      <w:r>
        <w:t xml:space="preserve"> but it is different in that VB multiplies the value by 10,000 to store it internally so the maximum value you can put in a Currency is 10,000 times less than you can put in a </w:t>
      </w:r>
      <w:proofErr w:type="spellStart"/>
      <w:r>
        <w:t>LongLong</w:t>
      </w:r>
      <w:proofErr w:type="spellEnd"/>
      <w:r>
        <w:t>. The reasons this is done is that using a Currency gives you 4 decimal places so that you can do calculations up to 4 decimal places (such as financial calcs) with the calculations being internally in Integers, avoiding round-off errors with Single or Double variables. Even with that, the maximum size of a Currency value is still very large (</w:t>
      </w:r>
      <w:r>
        <w:rPr>
          <w:rFonts w:ascii="Tahoma" w:hAnsi="Tahoma" w:cs="Tahoma"/>
          <w:sz w:val="17"/>
          <w:szCs w:val="17"/>
        </w:rPr>
        <w:t>922,337,203,685,477).</w:t>
      </w:r>
    </w:p>
    <w:p w14:paraId="20188AF1" w14:textId="77777777" w:rsidR="002A2C90" w:rsidRDefault="002A2C90" w:rsidP="002A2C90">
      <w:r>
        <w:t xml:space="preserve">I use </w:t>
      </w:r>
      <w:proofErr w:type="spellStart"/>
      <w:r>
        <w:t>LongLong</w:t>
      </w:r>
      <w:proofErr w:type="spellEnd"/>
      <w:r>
        <w:t xml:space="preserve"> variables primarily for 2 things: 1) as pointers in 64-bit programs (via use of </w:t>
      </w:r>
      <w:proofErr w:type="spellStart"/>
      <w:r>
        <w:t>LongPtr</w:t>
      </w:r>
      <w:proofErr w:type="spellEnd"/>
      <w:r>
        <w:t xml:space="preserve"> which internally becomes a </w:t>
      </w:r>
      <w:proofErr w:type="spellStart"/>
      <w:r>
        <w:t>LongLong</w:t>
      </w:r>
      <w:proofErr w:type="spellEnd"/>
      <w:r>
        <w:t xml:space="preserve"> in 64-bit) and 2) file sizes. The first one is not pertinent when I contemplate moving a </w:t>
      </w:r>
      <w:proofErr w:type="spellStart"/>
      <w:r>
        <w:t>LongLong</w:t>
      </w:r>
      <w:proofErr w:type="spellEnd"/>
      <w:r>
        <w:t xml:space="preserve"> value to 32-bit since a 64-bit memory address means nothing when put in a 32-bit system. However, file size could very well be pertinent and larger than a Long. The key is that file sizes are whole numbers so we have a problem dealing with a Currency where the values are given 4 decimal places. So I created an option where you can specify that incoming 64-bit values being put into a Currency on a 32-bit system are multiplied by 10,000 (individual values and arrays) so they become whole numbers in VB’s system. This works fine with the one exception that you now have the possibility that multiplying the </w:t>
      </w:r>
      <w:proofErr w:type="spellStart"/>
      <w:r>
        <w:t>LongLong</w:t>
      </w:r>
      <w:proofErr w:type="spellEnd"/>
      <w:r>
        <w:t xml:space="preserve"> value by 10,000 may exceed the maximum allowable value for a Currency. Given that a Currency maxes out at 922 TB, this hasn’t been a concern for me when dealing with file sizes.</w:t>
      </w:r>
    </w:p>
    <w:p w14:paraId="689703CF" w14:textId="5CE08F21" w:rsidR="002A2C90" w:rsidRDefault="002A2C90" w:rsidP="002A2C90">
      <w:r>
        <w:t xml:space="preserve">If you want this whole number adjustment to be done for </w:t>
      </w:r>
      <w:proofErr w:type="spellStart"/>
      <w:r>
        <w:t>LongLong</w:t>
      </w:r>
      <w:proofErr w:type="spellEnd"/>
      <w:r>
        <w:t xml:space="preserve"> values incoming to 32-bit code, put an “x” in column J, labelled “</w:t>
      </w:r>
      <w:proofErr w:type="spellStart"/>
      <w:r w:rsidRPr="002B66E3">
        <w:t>LongLong</w:t>
      </w:r>
      <w:proofErr w:type="spellEnd"/>
      <w:r w:rsidRPr="002B66E3">
        <w:t xml:space="preserve"> / Currency Special</w:t>
      </w:r>
      <w:r>
        <w:t>”.</w:t>
      </w:r>
      <w:r w:rsidR="004F74F3">
        <w:t xml:space="preserve"> BTW, if you put an “x” in the column for a variable, it is ignored unless the variable type is </w:t>
      </w:r>
      <w:proofErr w:type="spellStart"/>
      <w:r w:rsidR="004F74F3">
        <w:t>LongLong</w:t>
      </w:r>
      <w:proofErr w:type="spellEnd"/>
      <w:r w:rsidR="004F74F3">
        <w:t>.</w:t>
      </w:r>
    </w:p>
    <w:p w14:paraId="2DDFC439" w14:textId="16FDCCD0" w:rsidR="004F74F3" w:rsidRDefault="004F74F3" w:rsidP="002A2C90">
      <w:r>
        <w:lastRenderedPageBreak/>
        <w:t>Save the File &amp; Generate Export/Import Code</w:t>
      </w:r>
    </w:p>
    <w:p w14:paraId="047A0840" w14:textId="454B55B2" w:rsidR="002A2C90" w:rsidRDefault="00BC4C4D" w:rsidP="002A2C90">
      <w:r>
        <w:t>S</w:t>
      </w:r>
      <w:r w:rsidR="002A2C90">
        <w:t>ave the file</w:t>
      </w:r>
      <w:r>
        <w:t xml:space="preserve"> “Pseudo &amp; Generated Code.xls”</w:t>
      </w:r>
      <w:r w:rsidR="002A2C90">
        <w:t>. You can leave the file open or close it. It’s time to generate code.</w:t>
      </w:r>
      <w:r>
        <w:t xml:space="preserve"> Open the file “Binary</w:t>
      </w:r>
      <w:r w:rsidR="005D6357">
        <w:t>M</w:t>
      </w:r>
      <w:r>
        <w:t>agic.</w:t>
      </w:r>
      <w:r w:rsidR="005D6357">
        <w:t>x</w:t>
      </w:r>
      <w:r>
        <w:t>lsb”</w:t>
      </w:r>
      <w:r w:rsidR="005D6357">
        <w:t xml:space="preserve">. BTW, this whole system works on Excel back to version XP so if you don’t want to use an XLSB file you can save </w:t>
      </w:r>
      <w:proofErr w:type="spellStart"/>
      <w:r w:rsidR="005D6357">
        <w:t>BinaryMagic</w:t>
      </w:r>
      <w:proofErr w:type="spellEnd"/>
      <w:r w:rsidR="005D6357">
        <w:t xml:space="preserve"> as an older XLS file and use that in Excel versions prior to Excel 2007.</w:t>
      </w:r>
    </w:p>
    <w:p w14:paraId="179C2C8F" w14:textId="14673EBD" w:rsidR="002A2C90" w:rsidRDefault="005D6357">
      <w:proofErr w:type="spellStart"/>
      <w:r>
        <w:t>BinaryMagic</w:t>
      </w:r>
      <w:proofErr w:type="spellEnd"/>
      <w:r>
        <w:t xml:space="preserve"> only has </w:t>
      </w:r>
      <w:r w:rsidR="004622DC">
        <w:t>a</w:t>
      </w:r>
      <w:r>
        <w:t xml:space="preserve"> worksheet</w:t>
      </w:r>
      <w:r w:rsidR="004622DC">
        <w:t xml:space="preserve"> named Overview which has a very brief discussion of the topics addressed in this document and it has nothing to do with us generating code for Export or Import. So ignore this sheet and use the one with the red tab named “Control”. This sheet allows you pick the file(s) containing the pseudo-code described above and the workbook contains the code necessary for you to use in your Export and Import programs. </w:t>
      </w:r>
    </w:p>
    <w:p w14:paraId="666898AC" w14:textId="63AB7B05" w:rsidR="008434F0" w:rsidRDefault="009E2A98">
      <w:r>
        <w:rPr>
          <w:noProof/>
        </w:rPr>
        <w:drawing>
          <wp:inline distT="0" distB="0" distL="0" distR="0" wp14:anchorId="449B5445" wp14:editId="49B89E0C">
            <wp:extent cx="5943600" cy="32194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943600" cy="3219450"/>
                    </a:xfrm>
                    <a:prstGeom prst="rect">
                      <a:avLst/>
                    </a:prstGeom>
                  </pic:spPr>
                </pic:pic>
              </a:graphicData>
            </a:graphic>
          </wp:inline>
        </w:drawing>
      </w:r>
    </w:p>
    <w:p w14:paraId="58D44628" w14:textId="77777777" w:rsidR="00E658C3" w:rsidRDefault="00E658C3"/>
    <w:p w14:paraId="69A4F099" w14:textId="6CD84221" w:rsidR="002B66E3" w:rsidRDefault="00E658C3">
      <w:r>
        <w:t xml:space="preserve">Excel - </w:t>
      </w:r>
      <w:r w:rsidR="002B66E3">
        <w:t>Making Generated Code</w:t>
      </w:r>
    </w:p>
    <w:p w14:paraId="185B4B84" w14:textId="57DE999F" w:rsidR="002B66E3" w:rsidRDefault="002B66E3" w:rsidP="002B66E3">
      <w:r>
        <w:t xml:space="preserve">In column </w:t>
      </w:r>
      <w:proofErr w:type="gramStart"/>
      <w:r>
        <w:t>A</w:t>
      </w:r>
      <w:proofErr w:type="gramEnd"/>
      <w:r>
        <w:t xml:space="preserve"> you put the name of the workbook containing the pseudo-code as shown below. If you double click on the cell you want to use you will get a dialog box pop-up allowing you to choose the workbook.  You may notice below that most of the file paths start with `#` (the ` character is the tilde, capital character to the left of the “1” key on most keyboards. It is shorthand for the path that the workbook resides. I find this handy when I have my workbooks on my thumb drive which is a different drive letter on my laptop than on my desktop.</w:t>
      </w:r>
    </w:p>
    <w:p w14:paraId="11B8551C" w14:textId="15ADBB58" w:rsidR="004622DC" w:rsidRDefault="004622DC" w:rsidP="002B66E3">
      <w:r>
        <w:t>Since we are doing Example 1, we will be using row 3 on this Control sheet.</w:t>
      </w:r>
    </w:p>
    <w:p w14:paraId="016CBAE2" w14:textId="68BF1341" w:rsidR="002B66E3" w:rsidRDefault="009E2A98" w:rsidP="002B66E3">
      <w:r>
        <w:rPr>
          <w:noProof/>
        </w:rPr>
        <w:lastRenderedPageBreak/>
        <w:drawing>
          <wp:inline distT="0" distB="0" distL="0" distR="0" wp14:anchorId="055284AD" wp14:editId="38340B07">
            <wp:extent cx="5943600" cy="32194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943600" cy="3219450"/>
                    </a:xfrm>
                    <a:prstGeom prst="rect">
                      <a:avLst/>
                    </a:prstGeom>
                  </pic:spPr>
                </pic:pic>
              </a:graphicData>
            </a:graphic>
          </wp:inline>
        </w:drawing>
      </w:r>
    </w:p>
    <w:p w14:paraId="434A1EDB" w14:textId="07579CEF" w:rsidR="002B66E3" w:rsidRDefault="002B66E3" w:rsidP="002B66E3">
      <w:r>
        <w:t>If you double click in column B you will get the workbook containing the pseudo-code to open for editing. In column D you choose from a drop-down where you want the generated code to go. We are taking the position with our example #1 that we want to have the Export and Import generated code put together.</w:t>
      </w:r>
    </w:p>
    <w:p w14:paraId="77AF0D26" w14:textId="419DEE65" w:rsidR="002B66E3" w:rsidRDefault="00E658C3">
      <w:r>
        <w:t>To generate code for your chosen workbook, double click on that row in column C. For our example #1 you will double click in cell C</w:t>
      </w:r>
      <w:r w:rsidR="009E2A98">
        <w:t>3</w:t>
      </w:r>
      <w:r>
        <w:t>.</w:t>
      </w:r>
    </w:p>
    <w:p w14:paraId="4BD1DABC" w14:textId="231906EE" w:rsidR="00E658C3" w:rsidRDefault="009E2A98">
      <w:r>
        <w:t>Y</w:t>
      </w:r>
      <w:r w:rsidR="00E658C3">
        <w:t>our generated code will all be on a worksheet named “</w:t>
      </w:r>
      <w:proofErr w:type="spellStart"/>
      <w:r w:rsidR="00E658C3">
        <w:t>InlineCode</w:t>
      </w:r>
      <w:proofErr w:type="spellEnd"/>
      <w:r w:rsidR="00E658C3">
        <w:t>”</w:t>
      </w:r>
      <w:r w:rsidR="00FD4284">
        <w:t xml:space="preserve"> in the file with the pseudo-code (“Pseudo &amp; Generated Code 1.xls” in this example)</w:t>
      </w:r>
      <w:r w:rsidR="00E658C3">
        <w:t xml:space="preserve"> and </w:t>
      </w:r>
      <w:r w:rsidR="00FD4284">
        <w:t>for this example it shows this</w:t>
      </w:r>
      <w:r w:rsidR="00E658C3">
        <w:t>:</w:t>
      </w:r>
    </w:p>
    <w:tbl>
      <w:tblPr>
        <w:tblW w:w="9360" w:type="dxa"/>
        <w:tblInd w:w="108" w:type="dxa"/>
        <w:tblLook w:val="04A0" w:firstRow="1" w:lastRow="0" w:firstColumn="1" w:lastColumn="0" w:noHBand="0" w:noVBand="1"/>
      </w:tblPr>
      <w:tblGrid>
        <w:gridCol w:w="9360"/>
      </w:tblGrid>
      <w:tr w:rsidR="00B4369E" w:rsidRPr="00B4369E" w14:paraId="7C90BB88" w14:textId="77777777" w:rsidTr="00B4369E">
        <w:tc>
          <w:tcPr>
            <w:tcW w:w="9360" w:type="dxa"/>
            <w:tcBorders>
              <w:top w:val="nil"/>
              <w:left w:val="nil"/>
              <w:bottom w:val="nil"/>
              <w:right w:val="nil"/>
            </w:tcBorders>
            <w:shd w:val="clear" w:color="auto" w:fill="auto"/>
            <w:noWrap/>
            <w:vAlign w:val="bottom"/>
            <w:hideMark/>
          </w:tcPr>
          <w:p w14:paraId="47755D7F" w14:textId="77777777" w:rsidR="00B4369E" w:rsidRPr="00B4369E" w:rsidRDefault="00B4369E" w:rsidP="00B4369E">
            <w:pPr>
              <w:spacing w:after="0" w:line="240" w:lineRule="auto"/>
              <w:rPr>
                <w:rFonts w:ascii="Calibri" w:eastAsia="Times New Roman" w:hAnsi="Calibri" w:cs="Calibri"/>
                <w:color w:val="000000"/>
                <w:sz w:val="16"/>
              </w:rPr>
            </w:pPr>
            <w:r w:rsidRPr="00B4369E">
              <w:rPr>
                <w:rFonts w:ascii="Calibri" w:eastAsia="Times New Roman" w:hAnsi="Calibri" w:cs="Calibri"/>
                <w:color w:val="000000"/>
                <w:sz w:val="16"/>
              </w:rPr>
              <w:t>This sheet contains the inline code that calls routines in "</w:t>
            </w:r>
            <w:proofErr w:type="spellStart"/>
            <w:r w:rsidRPr="00B4369E">
              <w:rPr>
                <w:rFonts w:ascii="Calibri" w:eastAsia="Times New Roman" w:hAnsi="Calibri" w:cs="Calibri"/>
                <w:color w:val="000000"/>
                <w:sz w:val="16"/>
              </w:rPr>
              <w:t>ToFromBinary.bas</w:t>
            </w:r>
            <w:proofErr w:type="spellEnd"/>
            <w:r w:rsidRPr="00B4369E">
              <w:rPr>
                <w:rFonts w:ascii="Calibri" w:eastAsia="Times New Roman" w:hAnsi="Calibri" w:cs="Calibri"/>
                <w:color w:val="000000"/>
                <w:sz w:val="16"/>
              </w:rPr>
              <w:t xml:space="preserve">" (and also on sheet </w:t>
            </w:r>
            <w:proofErr w:type="spellStart"/>
            <w:r w:rsidRPr="00B4369E">
              <w:rPr>
                <w:rFonts w:ascii="Calibri" w:eastAsia="Times New Roman" w:hAnsi="Calibri" w:cs="Calibri"/>
                <w:color w:val="000000"/>
                <w:sz w:val="16"/>
              </w:rPr>
              <w:t>ExportCode</w:t>
            </w:r>
            <w:proofErr w:type="spellEnd"/>
            <w:r w:rsidRPr="00B4369E">
              <w:rPr>
                <w:rFonts w:ascii="Calibri" w:eastAsia="Times New Roman" w:hAnsi="Calibri" w:cs="Calibri"/>
                <w:color w:val="000000"/>
                <w:sz w:val="16"/>
              </w:rPr>
              <w:t xml:space="preserve"> if any of the variables/properties below</w:t>
            </w:r>
          </w:p>
        </w:tc>
      </w:tr>
      <w:tr w:rsidR="00B4369E" w:rsidRPr="00B4369E" w14:paraId="16F4C714" w14:textId="77777777" w:rsidTr="00B4369E">
        <w:tc>
          <w:tcPr>
            <w:tcW w:w="9360" w:type="dxa"/>
            <w:tcBorders>
              <w:top w:val="nil"/>
              <w:left w:val="nil"/>
              <w:bottom w:val="nil"/>
              <w:right w:val="nil"/>
            </w:tcBorders>
            <w:shd w:val="clear" w:color="auto" w:fill="auto"/>
            <w:noWrap/>
            <w:vAlign w:val="bottom"/>
            <w:hideMark/>
          </w:tcPr>
          <w:p w14:paraId="57774DE9" w14:textId="77777777" w:rsidR="00B4369E" w:rsidRPr="00B4369E" w:rsidRDefault="00B4369E" w:rsidP="00B4369E">
            <w:pPr>
              <w:spacing w:after="0" w:line="240" w:lineRule="auto"/>
              <w:rPr>
                <w:rFonts w:ascii="Calibri" w:eastAsia="Times New Roman" w:hAnsi="Calibri" w:cs="Calibri"/>
                <w:color w:val="000000"/>
                <w:sz w:val="16"/>
              </w:rPr>
            </w:pPr>
            <w:r w:rsidRPr="00B4369E">
              <w:rPr>
                <w:rFonts w:ascii="Calibri" w:eastAsia="Times New Roman" w:hAnsi="Calibri" w:cs="Calibri"/>
                <w:color w:val="000000"/>
                <w:sz w:val="16"/>
              </w:rPr>
              <w:t xml:space="preserve"> </w:t>
            </w:r>
            <w:proofErr w:type="gramStart"/>
            <w:r w:rsidRPr="00B4369E">
              <w:rPr>
                <w:rFonts w:ascii="Calibri" w:eastAsia="Times New Roman" w:hAnsi="Calibri" w:cs="Calibri"/>
                <w:color w:val="000000"/>
                <w:sz w:val="16"/>
              </w:rPr>
              <w:t>are</w:t>
            </w:r>
            <w:proofErr w:type="gramEnd"/>
            <w:r w:rsidRPr="00B4369E">
              <w:rPr>
                <w:rFonts w:ascii="Calibri" w:eastAsia="Times New Roman" w:hAnsi="Calibri" w:cs="Calibri"/>
                <w:color w:val="000000"/>
                <w:sz w:val="16"/>
              </w:rPr>
              <w:t xml:space="preserve"> User-Defined Types (UDTs). You need to include both of these into the program from which you want to export variables and properties.</w:t>
            </w:r>
          </w:p>
        </w:tc>
      </w:tr>
      <w:tr w:rsidR="00B4369E" w:rsidRPr="00B4369E" w14:paraId="7A9AD13C" w14:textId="77777777" w:rsidTr="00B4369E">
        <w:tc>
          <w:tcPr>
            <w:tcW w:w="9360" w:type="dxa"/>
            <w:tcBorders>
              <w:top w:val="nil"/>
              <w:left w:val="nil"/>
              <w:bottom w:val="nil"/>
              <w:right w:val="nil"/>
            </w:tcBorders>
            <w:shd w:val="clear" w:color="auto" w:fill="auto"/>
            <w:noWrap/>
            <w:vAlign w:val="bottom"/>
            <w:hideMark/>
          </w:tcPr>
          <w:p w14:paraId="4785FF2A" w14:textId="77777777" w:rsidR="00B4369E" w:rsidRPr="00B4369E" w:rsidRDefault="00B4369E" w:rsidP="00B4369E">
            <w:pPr>
              <w:spacing w:after="0" w:line="240" w:lineRule="auto"/>
              <w:rPr>
                <w:rFonts w:ascii="Calibri" w:eastAsia="Times New Roman" w:hAnsi="Calibri" w:cs="Calibri"/>
                <w:color w:val="000000"/>
                <w:sz w:val="16"/>
              </w:rPr>
            </w:pPr>
            <w:r w:rsidRPr="00B4369E">
              <w:rPr>
                <w:rFonts w:ascii="Calibri" w:eastAsia="Times New Roman" w:hAnsi="Calibri" w:cs="Calibri"/>
                <w:color w:val="000000"/>
                <w:sz w:val="16"/>
              </w:rPr>
              <w:t xml:space="preserve">Also, this sheet contains the inline code you will use in the program into which you will import variables and properties. For that </w:t>
            </w:r>
          </w:p>
        </w:tc>
      </w:tr>
      <w:tr w:rsidR="00B4369E" w:rsidRPr="00B4369E" w14:paraId="344B942A" w14:textId="77777777" w:rsidTr="00B4369E">
        <w:tc>
          <w:tcPr>
            <w:tcW w:w="9360" w:type="dxa"/>
            <w:tcBorders>
              <w:top w:val="nil"/>
              <w:left w:val="nil"/>
              <w:bottom w:val="nil"/>
              <w:right w:val="nil"/>
            </w:tcBorders>
            <w:shd w:val="clear" w:color="auto" w:fill="auto"/>
            <w:noWrap/>
            <w:vAlign w:val="bottom"/>
            <w:hideMark/>
          </w:tcPr>
          <w:p w14:paraId="2059E8FA" w14:textId="77777777" w:rsidR="00B4369E" w:rsidRPr="00B4369E" w:rsidRDefault="00B4369E" w:rsidP="00B4369E">
            <w:pPr>
              <w:spacing w:after="0" w:line="240" w:lineRule="auto"/>
              <w:rPr>
                <w:rFonts w:ascii="Calibri" w:eastAsia="Times New Roman" w:hAnsi="Calibri" w:cs="Calibri"/>
                <w:color w:val="000000"/>
                <w:sz w:val="16"/>
              </w:rPr>
            </w:pPr>
            <w:r w:rsidRPr="00B4369E">
              <w:rPr>
                <w:rFonts w:ascii="Calibri" w:eastAsia="Times New Roman" w:hAnsi="Calibri" w:cs="Calibri"/>
                <w:color w:val="000000"/>
                <w:sz w:val="16"/>
              </w:rPr>
              <w:t>you will need the import Groups below wherever you want to import eh variables/properties and you will also need the code in</w:t>
            </w:r>
          </w:p>
        </w:tc>
      </w:tr>
      <w:tr w:rsidR="00B4369E" w:rsidRPr="00B4369E" w14:paraId="0F7A5D21" w14:textId="77777777" w:rsidTr="00B4369E">
        <w:tc>
          <w:tcPr>
            <w:tcW w:w="9360" w:type="dxa"/>
            <w:tcBorders>
              <w:top w:val="nil"/>
              <w:left w:val="nil"/>
              <w:bottom w:val="nil"/>
              <w:right w:val="nil"/>
            </w:tcBorders>
            <w:shd w:val="clear" w:color="auto" w:fill="auto"/>
            <w:noWrap/>
            <w:vAlign w:val="bottom"/>
            <w:hideMark/>
          </w:tcPr>
          <w:p w14:paraId="527FE4D3" w14:textId="77777777" w:rsidR="00B4369E" w:rsidRPr="00B4369E" w:rsidRDefault="00B4369E" w:rsidP="00B4369E">
            <w:pPr>
              <w:spacing w:after="0" w:line="240" w:lineRule="auto"/>
              <w:rPr>
                <w:rFonts w:ascii="Calibri" w:eastAsia="Times New Roman" w:hAnsi="Calibri" w:cs="Calibri"/>
                <w:color w:val="000000"/>
                <w:sz w:val="16"/>
              </w:rPr>
            </w:pPr>
            <w:r w:rsidRPr="00B4369E">
              <w:rPr>
                <w:rFonts w:ascii="Calibri" w:eastAsia="Times New Roman" w:hAnsi="Calibri" w:cs="Calibri"/>
                <w:color w:val="000000"/>
                <w:sz w:val="16"/>
              </w:rPr>
              <w:t>"</w:t>
            </w:r>
            <w:proofErr w:type="spellStart"/>
            <w:r w:rsidRPr="00B4369E">
              <w:rPr>
                <w:rFonts w:ascii="Calibri" w:eastAsia="Times New Roman" w:hAnsi="Calibri" w:cs="Calibri"/>
                <w:color w:val="000000"/>
                <w:sz w:val="16"/>
              </w:rPr>
              <w:t>ToFromBinary.bas</w:t>
            </w:r>
            <w:proofErr w:type="spellEnd"/>
            <w:r w:rsidRPr="00B4369E">
              <w:rPr>
                <w:rFonts w:ascii="Calibri" w:eastAsia="Times New Roman" w:hAnsi="Calibri" w:cs="Calibri"/>
                <w:color w:val="000000"/>
                <w:sz w:val="16"/>
              </w:rPr>
              <w:t xml:space="preserve">" and the code on the sheet </w:t>
            </w:r>
            <w:proofErr w:type="spellStart"/>
            <w:r w:rsidRPr="00B4369E">
              <w:rPr>
                <w:rFonts w:ascii="Calibri" w:eastAsia="Times New Roman" w:hAnsi="Calibri" w:cs="Calibri"/>
                <w:color w:val="000000"/>
                <w:sz w:val="16"/>
              </w:rPr>
              <w:t>ImportCode</w:t>
            </w:r>
            <w:proofErr w:type="spellEnd"/>
            <w:r w:rsidRPr="00B4369E">
              <w:rPr>
                <w:rFonts w:ascii="Calibri" w:eastAsia="Times New Roman" w:hAnsi="Calibri" w:cs="Calibri"/>
                <w:color w:val="000000"/>
                <w:sz w:val="16"/>
              </w:rPr>
              <w:t xml:space="preserve"> in this workbook pasted into a blank module.</w:t>
            </w:r>
          </w:p>
        </w:tc>
      </w:tr>
      <w:tr w:rsidR="00B4369E" w:rsidRPr="00B4369E" w14:paraId="70657587" w14:textId="77777777" w:rsidTr="00B4369E">
        <w:tc>
          <w:tcPr>
            <w:tcW w:w="9360" w:type="dxa"/>
            <w:tcBorders>
              <w:top w:val="nil"/>
              <w:left w:val="nil"/>
              <w:bottom w:val="single" w:sz="12" w:space="0" w:color="FF0000"/>
              <w:right w:val="nil"/>
            </w:tcBorders>
            <w:shd w:val="clear" w:color="auto" w:fill="auto"/>
            <w:noWrap/>
            <w:vAlign w:val="bottom"/>
            <w:hideMark/>
          </w:tcPr>
          <w:p w14:paraId="645372BC" w14:textId="77777777" w:rsidR="00B4369E" w:rsidRPr="00B4369E" w:rsidRDefault="00B4369E" w:rsidP="00B4369E">
            <w:pPr>
              <w:spacing w:after="0" w:line="240" w:lineRule="auto"/>
              <w:rPr>
                <w:rFonts w:ascii="Calibri" w:eastAsia="Times New Roman" w:hAnsi="Calibri" w:cs="Calibri"/>
                <w:color w:val="000000"/>
                <w:sz w:val="16"/>
              </w:rPr>
            </w:pPr>
            <w:bookmarkStart w:id="11" w:name="RANGE!A6"/>
            <w:r w:rsidRPr="00B4369E">
              <w:rPr>
                <w:rFonts w:ascii="Calibri" w:eastAsia="Times New Roman" w:hAnsi="Calibri" w:cs="Calibri"/>
                <w:color w:val="000000"/>
                <w:sz w:val="16"/>
              </w:rPr>
              <w:t> </w:t>
            </w:r>
            <w:bookmarkEnd w:id="11"/>
          </w:p>
        </w:tc>
      </w:tr>
      <w:tr w:rsidR="00B4369E" w:rsidRPr="00B4369E" w14:paraId="562E37A2" w14:textId="77777777" w:rsidTr="00B4369E">
        <w:tc>
          <w:tcPr>
            <w:tcW w:w="9360" w:type="dxa"/>
            <w:tcBorders>
              <w:top w:val="nil"/>
              <w:left w:val="nil"/>
              <w:bottom w:val="nil"/>
              <w:right w:val="nil"/>
            </w:tcBorders>
            <w:shd w:val="clear" w:color="auto" w:fill="auto"/>
            <w:noWrap/>
            <w:vAlign w:val="bottom"/>
            <w:hideMark/>
          </w:tcPr>
          <w:p w14:paraId="7F5AB712" w14:textId="77777777" w:rsidR="00B4369E" w:rsidRPr="00B4369E" w:rsidRDefault="00B4369E" w:rsidP="00B4369E">
            <w:pPr>
              <w:spacing w:after="0" w:line="240" w:lineRule="auto"/>
              <w:rPr>
                <w:rFonts w:ascii="Consolas" w:eastAsia="Times New Roman" w:hAnsi="Consolas" w:cs="Calibri"/>
                <w:color w:val="008000"/>
                <w:sz w:val="16"/>
              </w:rPr>
            </w:pPr>
            <w:r w:rsidRPr="00B4369E">
              <w:rPr>
                <w:rFonts w:ascii="Consolas" w:eastAsia="Times New Roman" w:hAnsi="Consolas" w:cs="Calibri"/>
                <w:color w:val="008000"/>
                <w:sz w:val="16"/>
              </w:rPr>
              <w:t>'==== Group 0 Inline Export code ============================</w:t>
            </w:r>
          </w:p>
        </w:tc>
      </w:tr>
      <w:tr w:rsidR="00B4369E" w:rsidRPr="00B4369E" w14:paraId="4AEF367E" w14:textId="77777777" w:rsidTr="00B4369E">
        <w:tc>
          <w:tcPr>
            <w:tcW w:w="9360" w:type="dxa"/>
            <w:tcBorders>
              <w:top w:val="nil"/>
              <w:left w:val="nil"/>
              <w:bottom w:val="nil"/>
              <w:right w:val="nil"/>
            </w:tcBorders>
            <w:shd w:val="clear" w:color="auto" w:fill="auto"/>
            <w:noWrap/>
            <w:vAlign w:val="bottom"/>
            <w:hideMark/>
          </w:tcPr>
          <w:p w14:paraId="461912B3" w14:textId="77777777" w:rsidR="00B4369E" w:rsidRPr="00B4369E" w:rsidRDefault="00B4369E" w:rsidP="00B4369E">
            <w:pPr>
              <w:spacing w:after="0" w:line="240" w:lineRule="auto"/>
              <w:rPr>
                <w:rFonts w:ascii="Consolas" w:eastAsia="Times New Roman" w:hAnsi="Consolas" w:cs="Calibri"/>
                <w:color w:val="008000"/>
                <w:sz w:val="16"/>
              </w:rPr>
            </w:pPr>
            <w:r w:rsidRPr="00B4369E">
              <w:rPr>
                <w:rFonts w:ascii="Consolas" w:eastAsia="Times New Roman" w:hAnsi="Consolas" w:cs="Calibri"/>
                <w:color w:val="008000"/>
                <w:sz w:val="16"/>
              </w:rPr>
              <w:t>'Paste this code into your program wherever you want to generate a Byte array</w:t>
            </w:r>
          </w:p>
        </w:tc>
      </w:tr>
      <w:tr w:rsidR="00B4369E" w:rsidRPr="00B4369E" w14:paraId="656A75B9" w14:textId="77777777" w:rsidTr="00B4369E">
        <w:tc>
          <w:tcPr>
            <w:tcW w:w="9360" w:type="dxa"/>
            <w:tcBorders>
              <w:top w:val="nil"/>
              <w:left w:val="nil"/>
              <w:bottom w:val="nil"/>
              <w:right w:val="nil"/>
            </w:tcBorders>
            <w:shd w:val="clear" w:color="auto" w:fill="auto"/>
            <w:noWrap/>
            <w:vAlign w:val="bottom"/>
            <w:hideMark/>
          </w:tcPr>
          <w:p w14:paraId="560A54F7" w14:textId="77777777" w:rsidR="00B4369E" w:rsidRPr="00B4369E" w:rsidRDefault="00B4369E" w:rsidP="00B4369E">
            <w:pPr>
              <w:spacing w:after="0" w:line="240" w:lineRule="auto"/>
              <w:rPr>
                <w:rFonts w:ascii="Consolas" w:eastAsia="Times New Roman" w:hAnsi="Consolas" w:cs="Calibri"/>
                <w:color w:val="008000"/>
                <w:sz w:val="16"/>
              </w:rPr>
            </w:pPr>
            <w:r w:rsidRPr="00B4369E">
              <w:rPr>
                <w:rFonts w:ascii="Consolas" w:eastAsia="Times New Roman" w:hAnsi="Consolas" w:cs="Calibri"/>
                <w:color w:val="008000"/>
                <w:sz w:val="16"/>
              </w:rPr>
              <w:t xml:space="preserve">' that will be able to be exported to file, </w:t>
            </w:r>
            <w:proofErr w:type="spellStart"/>
            <w:r w:rsidRPr="00B4369E">
              <w:rPr>
                <w:rFonts w:ascii="Consolas" w:eastAsia="Times New Roman" w:hAnsi="Consolas" w:cs="Calibri"/>
                <w:color w:val="008000"/>
                <w:sz w:val="16"/>
              </w:rPr>
              <w:t>snother</w:t>
            </w:r>
            <w:proofErr w:type="spellEnd"/>
            <w:r w:rsidRPr="00B4369E">
              <w:rPr>
                <w:rFonts w:ascii="Consolas" w:eastAsia="Times New Roman" w:hAnsi="Consolas" w:cs="Calibri"/>
                <w:color w:val="008000"/>
                <w:sz w:val="16"/>
              </w:rPr>
              <w:t xml:space="preserve"> program etc.</w:t>
            </w:r>
          </w:p>
        </w:tc>
      </w:tr>
      <w:tr w:rsidR="00B4369E" w:rsidRPr="00B4369E" w14:paraId="064F3719" w14:textId="77777777" w:rsidTr="00B4369E">
        <w:tc>
          <w:tcPr>
            <w:tcW w:w="9360" w:type="dxa"/>
            <w:tcBorders>
              <w:top w:val="nil"/>
              <w:left w:val="nil"/>
              <w:bottom w:val="nil"/>
              <w:right w:val="nil"/>
            </w:tcBorders>
            <w:shd w:val="clear" w:color="auto" w:fill="auto"/>
            <w:noWrap/>
            <w:vAlign w:val="bottom"/>
            <w:hideMark/>
          </w:tcPr>
          <w:p w14:paraId="40332CEC" w14:textId="77777777" w:rsidR="00B4369E" w:rsidRPr="00B4369E" w:rsidRDefault="00B4369E" w:rsidP="00B4369E">
            <w:pPr>
              <w:spacing w:after="0" w:line="240" w:lineRule="auto"/>
              <w:rPr>
                <w:rFonts w:ascii="Consolas" w:eastAsia="Times New Roman" w:hAnsi="Consolas" w:cs="Calibri"/>
                <w:color w:val="008000"/>
                <w:sz w:val="16"/>
              </w:rPr>
            </w:pPr>
            <w:proofErr w:type="gramStart"/>
            <w:r w:rsidRPr="00B4369E">
              <w:rPr>
                <w:rFonts w:ascii="Consolas" w:eastAsia="Times New Roman" w:hAnsi="Consolas" w:cs="Calibri"/>
                <w:color w:val="008000"/>
                <w:sz w:val="16"/>
              </w:rPr>
              <w:t>'All  of</w:t>
            </w:r>
            <w:proofErr w:type="gramEnd"/>
            <w:r w:rsidRPr="00B4369E">
              <w:rPr>
                <w:rFonts w:ascii="Consolas" w:eastAsia="Times New Roman" w:hAnsi="Consolas" w:cs="Calibri"/>
                <w:color w:val="008000"/>
                <w:sz w:val="16"/>
              </w:rPr>
              <w:t xml:space="preserve"> you variables need to be accessible when you execute this code.</w:t>
            </w:r>
          </w:p>
        </w:tc>
      </w:tr>
      <w:tr w:rsidR="00B4369E" w:rsidRPr="00B4369E" w14:paraId="5BB20327" w14:textId="77777777" w:rsidTr="00B4369E">
        <w:tc>
          <w:tcPr>
            <w:tcW w:w="9360" w:type="dxa"/>
            <w:tcBorders>
              <w:top w:val="nil"/>
              <w:left w:val="nil"/>
              <w:bottom w:val="nil"/>
              <w:right w:val="nil"/>
            </w:tcBorders>
            <w:shd w:val="clear" w:color="auto" w:fill="auto"/>
            <w:noWrap/>
            <w:vAlign w:val="bottom"/>
            <w:hideMark/>
          </w:tcPr>
          <w:p w14:paraId="280179FF" w14:textId="77777777" w:rsidR="00B4369E" w:rsidRPr="00B4369E" w:rsidRDefault="00B4369E" w:rsidP="00B4369E">
            <w:pPr>
              <w:spacing w:after="0" w:line="240" w:lineRule="auto"/>
              <w:rPr>
                <w:rFonts w:ascii="Consolas" w:eastAsia="Times New Roman" w:hAnsi="Consolas" w:cs="Calibri"/>
                <w:color w:val="008000"/>
                <w:sz w:val="16"/>
              </w:rPr>
            </w:pPr>
            <w:r w:rsidRPr="00B4369E">
              <w:rPr>
                <w:rFonts w:ascii="Consolas" w:eastAsia="Times New Roman" w:hAnsi="Consolas" w:cs="Calibri"/>
                <w:color w:val="008000"/>
                <w:sz w:val="16"/>
              </w:rPr>
              <w:t xml:space="preserve">'You need to provide an </w:t>
            </w:r>
            <w:proofErr w:type="spellStart"/>
            <w:r w:rsidRPr="00B4369E">
              <w:rPr>
                <w:rFonts w:ascii="Consolas" w:eastAsia="Times New Roman" w:hAnsi="Consolas" w:cs="Calibri"/>
                <w:color w:val="008000"/>
                <w:sz w:val="16"/>
              </w:rPr>
              <w:t>undimensioned</w:t>
            </w:r>
            <w:proofErr w:type="spellEnd"/>
            <w:r w:rsidRPr="00B4369E">
              <w:rPr>
                <w:rFonts w:ascii="Consolas" w:eastAsia="Times New Roman" w:hAnsi="Consolas" w:cs="Calibri"/>
                <w:color w:val="008000"/>
                <w:sz w:val="16"/>
              </w:rPr>
              <w:t xml:space="preserve"> Byte array named "</w:t>
            </w:r>
            <w:proofErr w:type="spellStart"/>
            <w:r w:rsidRPr="00B4369E">
              <w:rPr>
                <w:rFonts w:ascii="Consolas" w:eastAsia="Times New Roman" w:hAnsi="Consolas" w:cs="Calibri"/>
                <w:color w:val="008000"/>
                <w:sz w:val="16"/>
              </w:rPr>
              <w:t>ExportArray</w:t>
            </w:r>
            <w:proofErr w:type="spellEnd"/>
            <w:r w:rsidRPr="00B4369E">
              <w:rPr>
                <w:rFonts w:ascii="Consolas" w:eastAsia="Times New Roman" w:hAnsi="Consolas" w:cs="Calibri"/>
                <w:color w:val="008000"/>
                <w:sz w:val="16"/>
              </w:rPr>
              <w:t>" into</w:t>
            </w:r>
          </w:p>
        </w:tc>
      </w:tr>
      <w:tr w:rsidR="00B4369E" w:rsidRPr="00B4369E" w14:paraId="6025190D" w14:textId="77777777" w:rsidTr="00B4369E">
        <w:tc>
          <w:tcPr>
            <w:tcW w:w="9360" w:type="dxa"/>
            <w:tcBorders>
              <w:top w:val="nil"/>
              <w:left w:val="nil"/>
              <w:bottom w:val="nil"/>
              <w:right w:val="nil"/>
            </w:tcBorders>
            <w:shd w:val="clear" w:color="auto" w:fill="auto"/>
            <w:noWrap/>
            <w:vAlign w:val="bottom"/>
            <w:hideMark/>
          </w:tcPr>
          <w:p w14:paraId="572FCF00" w14:textId="77777777" w:rsidR="00B4369E" w:rsidRPr="00B4369E" w:rsidRDefault="00B4369E" w:rsidP="00B4369E">
            <w:pPr>
              <w:spacing w:after="0" w:line="240" w:lineRule="auto"/>
              <w:rPr>
                <w:rFonts w:ascii="Consolas" w:eastAsia="Times New Roman" w:hAnsi="Consolas" w:cs="Calibri"/>
                <w:color w:val="008000"/>
                <w:sz w:val="16"/>
              </w:rPr>
            </w:pPr>
            <w:r w:rsidRPr="00B4369E">
              <w:rPr>
                <w:rFonts w:ascii="Consolas" w:eastAsia="Times New Roman" w:hAnsi="Consolas" w:cs="Calibri"/>
                <w:color w:val="008000"/>
                <w:sz w:val="16"/>
              </w:rPr>
              <w:t>' which the export bytes will be placed or change the array name in the last line</w:t>
            </w:r>
          </w:p>
        </w:tc>
      </w:tr>
      <w:tr w:rsidR="00B4369E" w:rsidRPr="00B4369E" w14:paraId="2BA4C8DD" w14:textId="77777777" w:rsidTr="00B4369E">
        <w:tc>
          <w:tcPr>
            <w:tcW w:w="9360" w:type="dxa"/>
            <w:tcBorders>
              <w:top w:val="nil"/>
              <w:left w:val="nil"/>
              <w:bottom w:val="nil"/>
              <w:right w:val="nil"/>
            </w:tcBorders>
            <w:shd w:val="clear" w:color="auto" w:fill="auto"/>
            <w:noWrap/>
            <w:vAlign w:val="bottom"/>
            <w:hideMark/>
          </w:tcPr>
          <w:p w14:paraId="0A3EF0B3" w14:textId="77777777" w:rsidR="00B4369E" w:rsidRPr="00B4369E" w:rsidRDefault="00B4369E" w:rsidP="00B4369E">
            <w:pPr>
              <w:spacing w:after="0" w:line="240" w:lineRule="auto"/>
              <w:rPr>
                <w:rFonts w:ascii="Consolas" w:eastAsia="Times New Roman" w:hAnsi="Consolas" w:cs="Calibri"/>
                <w:color w:val="008000"/>
                <w:sz w:val="16"/>
              </w:rPr>
            </w:pPr>
            <w:proofErr w:type="gramStart"/>
            <w:r w:rsidRPr="00B4369E">
              <w:rPr>
                <w:rFonts w:ascii="Consolas" w:eastAsia="Times New Roman" w:hAnsi="Consolas" w:cs="Calibri"/>
                <w:color w:val="008000"/>
                <w:sz w:val="16"/>
              </w:rPr>
              <w:t>' of</w:t>
            </w:r>
            <w:proofErr w:type="gramEnd"/>
            <w:r w:rsidRPr="00B4369E">
              <w:rPr>
                <w:rFonts w:ascii="Consolas" w:eastAsia="Times New Roman" w:hAnsi="Consolas" w:cs="Calibri"/>
                <w:color w:val="008000"/>
                <w:sz w:val="16"/>
              </w:rPr>
              <w:t xml:space="preserve"> code to whatever you will use for the exporting byte array.</w:t>
            </w:r>
          </w:p>
        </w:tc>
      </w:tr>
      <w:tr w:rsidR="00B4369E" w:rsidRPr="00B4369E" w14:paraId="6D876C5E" w14:textId="77777777" w:rsidTr="00B4369E">
        <w:tc>
          <w:tcPr>
            <w:tcW w:w="9360" w:type="dxa"/>
            <w:tcBorders>
              <w:top w:val="nil"/>
              <w:left w:val="nil"/>
              <w:bottom w:val="nil"/>
              <w:right w:val="nil"/>
            </w:tcBorders>
            <w:shd w:val="clear" w:color="auto" w:fill="auto"/>
            <w:noWrap/>
            <w:vAlign w:val="bottom"/>
            <w:hideMark/>
          </w:tcPr>
          <w:p w14:paraId="6BBA84D9" w14:textId="77777777" w:rsidR="00B4369E" w:rsidRPr="00B4369E" w:rsidRDefault="00B4369E" w:rsidP="00B4369E">
            <w:pPr>
              <w:spacing w:after="0" w:line="240" w:lineRule="auto"/>
              <w:rPr>
                <w:rFonts w:ascii="Consolas" w:eastAsia="Times New Roman" w:hAnsi="Consolas" w:cs="Calibri"/>
                <w:color w:val="008000"/>
                <w:sz w:val="16"/>
              </w:rPr>
            </w:pPr>
            <w:r w:rsidRPr="00B4369E">
              <w:rPr>
                <w:rFonts w:ascii="Consolas" w:eastAsia="Times New Roman" w:hAnsi="Consolas" w:cs="Calibri"/>
                <w:color w:val="008000"/>
                <w:sz w:val="16"/>
              </w:rPr>
              <w:t xml:space="preserve">'   </w:t>
            </w:r>
            <w:proofErr w:type="spellStart"/>
            <w:r w:rsidRPr="00B4369E">
              <w:rPr>
                <w:rFonts w:ascii="Consolas" w:eastAsia="Times New Roman" w:hAnsi="Consolas" w:cs="Calibri"/>
                <w:color w:val="008000"/>
                <w:sz w:val="16"/>
              </w:rPr>
              <w:t>bByte</w:t>
            </w:r>
            <w:proofErr w:type="spellEnd"/>
            <w:r w:rsidRPr="00B4369E">
              <w:rPr>
                <w:rFonts w:ascii="Consolas" w:eastAsia="Times New Roman" w:hAnsi="Consolas" w:cs="Calibri"/>
                <w:color w:val="008000"/>
                <w:sz w:val="16"/>
              </w:rPr>
              <w:t xml:space="preserve"> As Byte</w:t>
            </w:r>
          </w:p>
        </w:tc>
      </w:tr>
      <w:tr w:rsidR="00B4369E" w:rsidRPr="00B4369E" w14:paraId="07CF123D" w14:textId="77777777" w:rsidTr="00B4369E">
        <w:tc>
          <w:tcPr>
            <w:tcW w:w="9360" w:type="dxa"/>
            <w:tcBorders>
              <w:top w:val="nil"/>
              <w:left w:val="nil"/>
              <w:bottom w:val="nil"/>
              <w:right w:val="nil"/>
            </w:tcBorders>
            <w:shd w:val="clear" w:color="auto" w:fill="auto"/>
            <w:noWrap/>
            <w:vAlign w:val="bottom"/>
            <w:hideMark/>
          </w:tcPr>
          <w:p w14:paraId="7F5555F2" w14:textId="77777777" w:rsidR="00B4369E" w:rsidRPr="00B4369E" w:rsidRDefault="00B4369E" w:rsidP="00B4369E">
            <w:pPr>
              <w:spacing w:after="0" w:line="240" w:lineRule="auto"/>
              <w:rPr>
                <w:rFonts w:ascii="Consolas" w:eastAsia="Times New Roman" w:hAnsi="Consolas" w:cs="Calibri"/>
                <w:color w:val="008000"/>
                <w:sz w:val="16"/>
              </w:rPr>
            </w:pPr>
            <w:r w:rsidRPr="00B4369E">
              <w:rPr>
                <w:rFonts w:ascii="Consolas" w:eastAsia="Times New Roman" w:hAnsi="Consolas" w:cs="Calibri"/>
                <w:color w:val="008000"/>
                <w:sz w:val="16"/>
              </w:rPr>
              <w:t xml:space="preserve">'   </w:t>
            </w:r>
            <w:proofErr w:type="spellStart"/>
            <w:r w:rsidRPr="00B4369E">
              <w:rPr>
                <w:rFonts w:ascii="Consolas" w:eastAsia="Times New Roman" w:hAnsi="Consolas" w:cs="Calibri"/>
                <w:color w:val="008000"/>
                <w:sz w:val="16"/>
              </w:rPr>
              <w:t>bLong</w:t>
            </w:r>
            <w:proofErr w:type="spellEnd"/>
            <w:r w:rsidRPr="00B4369E">
              <w:rPr>
                <w:rFonts w:ascii="Consolas" w:eastAsia="Times New Roman" w:hAnsi="Consolas" w:cs="Calibri"/>
                <w:color w:val="008000"/>
                <w:sz w:val="16"/>
              </w:rPr>
              <w:t xml:space="preserve"> As Long</w:t>
            </w:r>
          </w:p>
        </w:tc>
      </w:tr>
      <w:tr w:rsidR="00B4369E" w:rsidRPr="00B4369E" w14:paraId="1FF47ADB" w14:textId="77777777" w:rsidTr="00B4369E">
        <w:tc>
          <w:tcPr>
            <w:tcW w:w="9360" w:type="dxa"/>
            <w:tcBorders>
              <w:top w:val="nil"/>
              <w:left w:val="nil"/>
              <w:bottom w:val="nil"/>
              <w:right w:val="nil"/>
            </w:tcBorders>
            <w:shd w:val="clear" w:color="auto" w:fill="auto"/>
            <w:noWrap/>
            <w:vAlign w:val="bottom"/>
            <w:hideMark/>
          </w:tcPr>
          <w:p w14:paraId="2DFB623D" w14:textId="77777777" w:rsidR="00B4369E" w:rsidRPr="00B4369E" w:rsidRDefault="00B4369E" w:rsidP="00B4369E">
            <w:pPr>
              <w:spacing w:after="0" w:line="240" w:lineRule="auto"/>
              <w:rPr>
                <w:rFonts w:ascii="Consolas" w:eastAsia="Times New Roman" w:hAnsi="Consolas" w:cs="Calibri"/>
                <w:color w:val="008000"/>
                <w:sz w:val="16"/>
              </w:rPr>
            </w:pPr>
            <w:r w:rsidRPr="00B4369E">
              <w:rPr>
                <w:rFonts w:ascii="Consolas" w:eastAsia="Times New Roman" w:hAnsi="Consolas" w:cs="Calibri"/>
                <w:color w:val="008000"/>
                <w:sz w:val="16"/>
              </w:rPr>
              <w:t xml:space="preserve">'   </w:t>
            </w:r>
            <w:proofErr w:type="spellStart"/>
            <w:r w:rsidRPr="00B4369E">
              <w:rPr>
                <w:rFonts w:ascii="Consolas" w:eastAsia="Times New Roman" w:hAnsi="Consolas" w:cs="Calibri"/>
                <w:color w:val="008000"/>
                <w:sz w:val="16"/>
              </w:rPr>
              <w:t>AnotherLong</w:t>
            </w:r>
            <w:proofErr w:type="spellEnd"/>
            <w:r w:rsidRPr="00B4369E">
              <w:rPr>
                <w:rFonts w:ascii="Consolas" w:eastAsia="Times New Roman" w:hAnsi="Consolas" w:cs="Calibri"/>
                <w:color w:val="008000"/>
                <w:sz w:val="16"/>
              </w:rPr>
              <w:t xml:space="preserve"> As Long</w:t>
            </w:r>
          </w:p>
        </w:tc>
      </w:tr>
      <w:tr w:rsidR="00B4369E" w:rsidRPr="00B4369E" w14:paraId="5818FD68" w14:textId="77777777" w:rsidTr="00B4369E">
        <w:tc>
          <w:tcPr>
            <w:tcW w:w="9360" w:type="dxa"/>
            <w:tcBorders>
              <w:top w:val="nil"/>
              <w:left w:val="nil"/>
              <w:bottom w:val="nil"/>
              <w:right w:val="nil"/>
            </w:tcBorders>
            <w:shd w:val="clear" w:color="auto" w:fill="auto"/>
            <w:noWrap/>
            <w:vAlign w:val="bottom"/>
            <w:hideMark/>
          </w:tcPr>
          <w:p w14:paraId="0119DBFC" w14:textId="77777777" w:rsidR="00B4369E" w:rsidRPr="00B4369E" w:rsidRDefault="00B4369E" w:rsidP="00B4369E">
            <w:pPr>
              <w:spacing w:after="0" w:line="240" w:lineRule="auto"/>
              <w:rPr>
                <w:rFonts w:ascii="Consolas" w:eastAsia="Times New Roman" w:hAnsi="Consolas" w:cs="Calibri"/>
                <w:color w:val="008000"/>
                <w:sz w:val="16"/>
              </w:rPr>
            </w:pPr>
            <w:r w:rsidRPr="00B4369E">
              <w:rPr>
                <w:rFonts w:ascii="Consolas" w:eastAsia="Times New Roman" w:hAnsi="Consolas" w:cs="Calibri"/>
                <w:color w:val="008000"/>
                <w:sz w:val="16"/>
              </w:rPr>
              <w:t>'   Temps() As Double</w:t>
            </w:r>
          </w:p>
        </w:tc>
      </w:tr>
      <w:tr w:rsidR="00B4369E" w:rsidRPr="00B4369E" w14:paraId="0DC52FA0" w14:textId="77777777" w:rsidTr="00B4369E">
        <w:tc>
          <w:tcPr>
            <w:tcW w:w="9360" w:type="dxa"/>
            <w:tcBorders>
              <w:top w:val="nil"/>
              <w:left w:val="nil"/>
              <w:bottom w:val="nil"/>
              <w:right w:val="nil"/>
            </w:tcBorders>
            <w:shd w:val="clear" w:color="auto" w:fill="auto"/>
            <w:noWrap/>
            <w:vAlign w:val="bottom"/>
            <w:hideMark/>
          </w:tcPr>
          <w:p w14:paraId="51BE54B9" w14:textId="77777777" w:rsidR="00B4369E" w:rsidRPr="00B4369E" w:rsidRDefault="00B4369E" w:rsidP="00B4369E">
            <w:pPr>
              <w:spacing w:after="0" w:line="240" w:lineRule="auto"/>
              <w:rPr>
                <w:rFonts w:ascii="Consolas" w:eastAsia="Times New Roman" w:hAnsi="Consolas" w:cs="Calibri"/>
                <w:color w:val="008000"/>
                <w:sz w:val="16"/>
              </w:rPr>
            </w:pPr>
            <w:r w:rsidRPr="00B4369E">
              <w:rPr>
                <w:rFonts w:ascii="Consolas" w:eastAsia="Times New Roman" w:hAnsi="Consolas" w:cs="Calibri"/>
                <w:color w:val="008000"/>
                <w:sz w:val="16"/>
              </w:rPr>
              <w:t xml:space="preserve">'   </w:t>
            </w:r>
            <w:proofErr w:type="spellStart"/>
            <w:r w:rsidRPr="00B4369E">
              <w:rPr>
                <w:rFonts w:ascii="Consolas" w:eastAsia="Times New Roman" w:hAnsi="Consolas" w:cs="Calibri"/>
                <w:color w:val="008000"/>
                <w:sz w:val="16"/>
              </w:rPr>
              <w:t>bString</w:t>
            </w:r>
            <w:proofErr w:type="spellEnd"/>
            <w:r w:rsidRPr="00B4369E">
              <w:rPr>
                <w:rFonts w:ascii="Consolas" w:eastAsia="Times New Roman" w:hAnsi="Consolas" w:cs="Calibri"/>
                <w:color w:val="008000"/>
                <w:sz w:val="16"/>
              </w:rPr>
              <w:t xml:space="preserve"> As String</w:t>
            </w:r>
          </w:p>
        </w:tc>
      </w:tr>
      <w:tr w:rsidR="00B4369E" w:rsidRPr="00B4369E" w14:paraId="5FC32D6E" w14:textId="77777777" w:rsidTr="00B4369E">
        <w:tc>
          <w:tcPr>
            <w:tcW w:w="9360" w:type="dxa"/>
            <w:tcBorders>
              <w:top w:val="nil"/>
              <w:left w:val="nil"/>
              <w:bottom w:val="nil"/>
              <w:right w:val="nil"/>
            </w:tcBorders>
            <w:shd w:val="clear" w:color="auto" w:fill="auto"/>
            <w:noWrap/>
            <w:vAlign w:val="bottom"/>
            <w:hideMark/>
          </w:tcPr>
          <w:p w14:paraId="60C0CE9C" w14:textId="77777777" w:rsidR="00B4369E" w:rsidRPr="00B4369E" w:rsidRDefault="00B4369E" w:rsidP="00B4369E">
            <w:pPr>
              <w:spacing w:after="0" w:line="240" w:lineRule="auto"/>
              <w:rPr>
                <w:rFonts w:ascii="Consolas" w:eastAsia="Times New Roman" w:hAnsi="Consolas" w:cs="Calibri"/>
                <w:color w:val="008000"/>
                <w:sz w:val="16"/>
              </w:rPr>
            </w:pPr>
            <w:r w:rsidRPr="00B4369E">
              <w:rPr>
                <w:rFonts w:ascii="Consolas" w:eastAsia="Times New Roman" w:hAnsi="Consolas" w:cs="Calibri"/>
                <w:color w:val="008000"/>
                <w:sz w:val="16"/>
              </w:rPr>
              <w:t xml:space="preserve">'   </w:t>
            </w:r>
            <w:proofErr w:type="spellStart"/>
            <w:r w:rsidRPr="00B4369E">
              <w:rPr>
                <w:rFonts w:ascii="Consolas" w:eastAsia="Times New Roman" w:hAnsi="Consolas" w:cs="Calibri"/>
                <w:color w:val="008000"/>
                <w:sz w:val="16"/>
              </w:rPr>
              <w:t>bV</w:t>
            </w:r>
            <w:proofErr w:type="spellEnd"/>
            <w:r w:rsidRPr="00B4369E">
              <w:rPr>
                <w:rFonts w:ascii="Consolas" w:eastAsia="Times New Roman" w:hAnsi="Consolas" w:cs="Calibri"/>
                <w:color w:val="008000"/>
                <w:sz w:val="16"/>
              </w:rPr>
              <w:t xml:space="preserve"> As Variant</w:t>
            </w:r>
          </w:p>
        </w:tc>
      </w:tr>
      <w:tr w:rsidR="00B4369E" w:rsidRPr="00B4369E" w14:paraId="3015E487" w14:textId="77777777" w:rsidTr="00B4369E">
        <w:tc>
          <w:tcPr>
            <w:tcW w:w="9360" w:type="dxa"/>
            <w:tcBorders>
              <w:top w:val="nil"/>
              <w:left w:val="nil"/>
              <w:bottom w:val="nil"/>
              <w:right w:val="nil"/>
            </w:tcBorders>
            <w:shd w:val="clear" w:color="auto" w:fill="auto"/>
            <w:noWrap/>
            <w:vAlign w:val="bottom"/>
            <w:hideMark/>
          </w:tcPr>
          <w:p w14:paraId="5DB2D157" w14:textId="77777777" w:rsidR="00B4369E" w:rsidRPr="00B4369E" w:rsidRDefault="00B4369E" w:rsidP="00B4369E">
            <w:pPr>
              <w:spacing w:after="0" w:line="240" w:lineRule="auto"/>
              <w:rPr>
                <w:rFonts w:ascii="Consolas" w:eastAsia="Times New Roman" w:hAnsi="Consolas" w:cs="Calibri"/>
                <w:color w:val="000000"/>
                <w:sz w:val="16"/>
              </w:rPr>
            </w:pPr>
            <w:r w:rsidRPr="00B4369E">
              <w:rPr>
                <w:rFonts w:ascii="Consolas" w:eastAsia="Times New Roman" w:hAnsi="Consolas" w:cs="Calibri"/>
                <w:color w:val="000000"/>
                <w:sz w:val="16"/>
              </w:rPr>
              <w:t>tfbInit2Bin</w:t>
            </w:r>
          </w:p>
        </w:tc>
      </w:tr>
      <w:tr w:rsidR="00B4369E" w:rsidRPr="00B4369E" w14:paraId="629E3B14" w14:textId="77777777" w:rsidTr="00B4369E">
        <w:tc>
          <w:tcPr>
            <w:tcW w:w="9360" w:type="dxa"/>
            <w:tcBorders>
              <w:top w:val="nil"/>
              <w:left w:val="nil"/>
              <w:bottom w:val="nil"/>
              <w:right w:val="nil"/>
            </w:tcBorders>
            <w:shd w:val="clear" w:color="auto" w:fill="auto"/>
            <w:noWrap/>
            <w:vAlign w:val="bottom"/>
            <w:hideMark/>
          </w:tcPr>
          <w:p w14:paraId="52ECD46D" w14:textId="77777777" w:rsidR="00B4369E" w:rsidRPr="00B4369E" w:rsidRDefault="00B4369E" w:rsidP="00B4369E">
            <w:pPr>
              <w:spacing w:after="0" w:line="240" w:lineRule="auto"/>
              <w:rPr>
                <w:rFonts w:ascii="Consolas" w:eastAsia="Times New Roman" w:hAnsi="Consolas" w:cs="Calibri"/>
                <w:color w:val="000000"/>
                <w:sz w:val="16"/>
              </w:rPr>
            </w:pPr>
            <w:proofErr w:type="spellStart"/>
            <w:r w:rsidRPr="00B4369E">
              <w:rPr>
                <w:rFonts w:ascii="Consolas" w:eastAsia="Times New Roman" w:hAnsi="Consolas" w:cs="Calibri"/>
                <w:color w:val="000000"/>
                <w:sz w:val="16"/>
              </w:rPr>
              <w:t>tfbToBin</w:t>
            </w:r>
            <w:proofErr w:type="spellEnd"/>
            <w:r w:rsidRPr="00B4369E">
              <w:rPr>
                <w:rFonts w:ascii="Consolas" w:eastAsia="Times New Roman" w:hAnsi="Consolas" w:cs="Calibri"/>
                <w:color w:val="000000"/>
                <w:sz w:val="16"/>
              </w:rPr>
              <w:t xml:space="preserve"> </w:t>
            </w:r>
            <w:proofErr w:type="spellStart"/>
            <w:r w:rsidRPr="00B4369E">
              <w:rPr>
                <w:rFonts w:ascii="Consolas" w:eastAsia="Times New Roman" w:hAnsi="Consolas" w:cs="Calibri"/>
                <w:color w:val="000000"/>
                <w:sz w:val="16"/>
              </w:rPr>
              <w:t>VarPtr</w:t>
            </w:r>
            <w:proofErr w:type="spellEnd"/>
            <w:r w:rsidRPr="00B4369E">
              <w:rPr>
                <w:rFonts w:ascii="Consolas" w:eastAsia="Times New Roman" w:hAnsi="Consolas" w:cs="Calibri"/>
                <w:color w:val="000000"/>
                <w:sz w:val="16"/>
              </w:rPr>
              <w:t>(</w:t>
            </w:r>
            <w:proofErr w:type="spellStart"/>
            <w:r w:rsidRPr="00B4369E">
              <w:rPr>
                <w:rFonts w:ascii="Consolas" w:eastAsia="Times New Roman" w:hAnsi="Consolas" w:cs="Calibri"/>
                <w:color w:val="000000"/>
                <w:sz w:val="16"/>
              </w:rPr>
              <w:t>bByte</w:t>
            </w:r>
            <w:proofErr w:type="spellEnd"/>
            <w:r w:rsidRPr="00B4369E">
              <w:rPr>
                <w:rFonts w:ascii="Consolas" w:eastAsia="Times New Roman" w:hAnsi="Consolas" w:cs="Calibri"/>
                <w:color w:val="000000"/>
                <w:sz w:val="16"/>
              </w:rPr>
              <w:t xml:space="preserve">), 1 </w:t>
            </w:r>
            <w:r w:rsidRPr="00B4369E">
              <w:rPr>
                <w:rFonts w:ascii="Consolas" w:eastAsia="Times New Roman" w:hAnsi="Consolas" w:cs="Calibri"/>
                <w:color w:val="008000"/>
                <w:sz w:val="16"/>
              </w:rPr>
              <w:t>' Byte</w:t>
            </w:r>
          </w:p>
        </w:tc>
      </w:tr>
      <w:tr w:rsidR="00B4369E" w:rsidRPr="00B4369E" w14:paraId="10A2D0AA" w14:textId="77777777" w:rsidTr="00B4369E">
        <w:tc>
          <w:tcPr>
            <w:tcW w:w="9360" w:type="dxa"/>
            <w:tcBorders>
              <w:top w:val="nil"/>
              <w:left w:val="nil"/>
              <w:bottom w:val="nil"/>
              <w:right w:val="nil"/>
            </w:tcBorders>
            <w:shd w:val="clear" w:color="auto" w:fill="auto"/>
            <w:noWrap/>
            <w:vAlign w:val="bottom"/>
            <w:hideMark/>
          </w:tcPr>
          <w:p w14:paraId="6B4D542A" w14:textId="77777777" w:rsidR="00B4369E" w:rsidRPr="00B4369E" w:rsidRDefault="00B4369E" w:rsidP="00B4369E">
            <w:pPr>
              <w:spacing w:after="0" w:line="240" w:lineRule="auto"/>
              <w:rPr>
                <w:rFonts w:ascii="Consolas" w:eastAsia="Times New Roman" w:hAnsi="Consolas" w:cs="Calibri"/>
                <w:color w:val="000000"/>
                <w:sz w:val="16"/>
              </w:rPr>
            </w:pPr>
            <w:proofErr w:type="spellStart"/>
            <w:r w:rsidRPr="00B4369E">
              <w:rPr>
                <w:rFonts w:ascii="Consolas" w:eastAsia="Times New Roman" w:hAnsi="Consolas" w:cs="Calibri"/>
                <w:color w:val="000000"/>
                <w:sz w:val="16"/>
              </w:rPr>
              <w:lastRenderedPageBreak/>
              <w:t>tfbToBin</w:t>
            </w:r>
            <w:proofErr w:type="spellEnd"/>
            <w:r w:rsidRPr="00B4369E">
              <w:rPr>
                <w:rFonts w:ascii="Consolas" w:eastAsia="Times New Roman" w:hAnsi="Consolas" w:cs="Calibri"/>
                <w:color w:val="000000"/>
                <w:sz w:val="16"/>
              </w:rPr>
              <w:t xml:space="preserve"> </w:t>
            </w:r>
            <w:proofErr w:type="spellStart"/>
            <w:r w:rsidRPr="00B4369E">
              <w:rPr>
                <w:rFonts w:ascii="Consolas" w:eastAsia="Times New Roman" w:hAnsi="Consolas" w:cs="Calibri"/>
                <w:color w:val="000000"/>
                <w:sz w:val="16"/>
              </w:rPr>
              <w:t>VarPtr</w:t>
            </w:r>
            <w:proofErr w:type="spellEnd"/>
            <w:r w:rsidRPr="00B4369E">
              <w:rPr>
                <w:rFonts w:ascii="Consolas" w:eastAsia="Times New Roman" w:hAnsi="Consolas" w:cs="Calibri"/>
                <w:color w:val="000000"/>
                <w:sz w:val="16"/>
              </w:rPr>
              <w:t>(</w:t>
            </w:r>
            <w:proofErr w:type="spellStart"/>
            <w:r w:rsidRPr="00B4369E">
              <w:rPr>
                <w:rFonts w:ascii="Consolas" w:eastAsia="Times New Roman" w:hAnsi="Consolas" w:cs="Calibri"/>
                <w:color w:val="000000"/>
                <w:sz w:val="16"/>
              </w:rPr>
              <w:t>bLong</w:t>
            </w:r>
            <w:proofErr w:type="spellEnd"/>
            <w:r w:rsidRPr="00B4369E">
              <w:rPr>
                <w:rFonts w:ascii="Consolas" w:eastAsia="Times New Roman" w:hAnsi="Consolas" w:cs="Calibri"/>
                <w:color w:val="000000"/>
                <w:sz w:val="16"/>
              </w:rPr>
              <w:t xml:space="preserve">), 4 </w:t>
            </w:r>
            <w:r w:rsidRPr="00B4369E">
              <w:rPr>
                <w:rFonts w:ascii="Consolas" w:eastAsia="Times New Roman" w:hAnsi="Consolas" w:cs="Calibri"/>
                <w:color w:val="008000"/>
                <w:sz w:val="16"/>
              </w:rPr>
              <w:t>' Long</w:t>
            </w:r>
          </w:p>
        </w:tc>
      </w:tr>
      <w:tr w:rsidR="00B4369E" w:rsidRPr="00B4369E" w14:paraId="14470CA6" w14:textId="77777777" w:rsidTr="00B4369E">
        <w:tc>
          <w:tcPr>
            <w:tcW w:w="9360" w:type="dxa"/>
            <w:tcBorders>
              <w:top w:val="nil"/>
              <w:left w:val="nil"/>
              <w:bottom w:val="nil"/>
              <w:right w:val="nil"/>
            </w:tcBorders>
            <w:shd w:val="clear" w:color="auto" w:fill="auto"/>
            <w:noWrap/>
            <w:vAlign w:val="bottom"/>
            <w:hideMark/>
          </w:tcPr>
          <w:p w14:paraId="512BB18B" w14:textId="77777777" w:rsidR="00B4369E" w:rsidRPr="00B4369E" w:rsidRDefault="00B4369E" w:rsidP="00B4369E">
            <w:pPr>
              <w:spacing w:after="0" w:line="240" w:lineRule="auto"/>
              <w:rPr>
                <w:rFonts w:ascii="Consolas" w:eastAsia="Times New Roman" w:hAnsi="Consolas" w:cs="Calibri"/>
                <w:color w:val="000000"/>
                <w:sz w:val="16"/>
              </w:rPr>
            </w:pPr>
            <w:proofErr w:type="spellStart"/>
            <w:r w:rsidRPr="00B4369E">
              <w:rPr>
                <w:rFonts w:ascii="Consolas" w:eastAsia="Times New Roman" w:hAnsi="Consolas" w:cs="Calibri"/>
                <w:color w:val="000000"/>
                <w:sz w:val="16"/>
              </w:rPr>
              <w:t>tfbToBin</w:t>
            </w:r>
            <w:proofErr w:type="spellEnd"/>
            <w:r w:rsidRPr="00B4369E">
              <w:rPr>
                <w:rFonts w:ascii="Consolas" w:eastAsia="Times New Roman" w:hAnsi="Consolas" w:cs="Calibri"/>
                <w:color w:val="000000"/>
                <w:sz w:val="16"/>
              </w:rPr>
              <w:t xml:space="preserve"> </w:t>
            </w:r>
            <w:proofErr w:type="spellStart"/>
            <w:r w:rsidRPr="00B4369E">
              <w:rPr>
                <w:rFonts w:ascii="Consolas" w:eastAsia="Times New Roman" w:hAnsi="Consolas" w:cs="Calibri"/>
                <w:color w:val="000000"/>
                <w:sz w:val="16"/>
              </w:rPr>
              <w:t>VarPtr</w:t>
            </w:r>
            <w:proofErr w:type="spellEnd"/>
            <w:r w:rsidRPr="00B4369E">
              <w:rPr>
                <w:rFonts w:ascii="Consolas" w:eastAsia="Times New Roman" w:hAnsi="Consolas" w:cs="Calibri"/>
                <w:color w:val="000000"/>
                <w:sz w:val="16"/>
              </w:rPr>
              <w:t>(</w:t>
            </w:r>
            <w:proofErr w:type="spellStart"/>
            <w:r w:rsidRPr="00B4369E">
              <w:rPr>
                <w:rFonts w:ascii="Consolas" w:eastAsia="Times New Roman" w:hAnsi="Consolas" w:cs="Calibri"/>
                <w:color w:val="000000"/>
                <w:sz w:val="16"/>
              </w:rPr>
              <w:t>AnotherLong</w:t>
            </w:r>
            <w:proofErr w:type="spellEnd"/>
            <w:r w:rsidRPr="00B4369E">
              <w:rPr>
                <w:rFonts w:ascii="Consolas" w:eastAsia="Times New Roman" w:hAnsi="Consolas" w:cs="Calibri"/>
                <w:color w:val="000000"/>
                <w:sz w:val="16"/>
              </w:rPr>
              <w:t xml:space="preserve">), 4 </w:t>
            </w:r>
            <w:r w:rsidRPr="00B4369E">
              <w:rPr>
                <w:rFonts w:ascii="Consolas" w:eastAsia="Times New Roman" w:hAnsi="Consolas" w:cs="Calibri"/>
                <w:color w:val="008000"/>
                <w:sz w:val="16"/>
              </w:rPr>
              <w:t>' Long</w:t>
            </w:r>
          </w:p>
        </w:tc>
      </w:tr>
      <w:tr w:rsidR="00B4369E" w:rsidRPr="00B4369E" w14:paraId="5DD1EE24" w14:textId="77777777" w:rsidTr="00B4369E">
        <w:tc>
          <w:tcPr>
            <w:tcW w:w="9360" w:type="dxa"/>
            <w:tcBorders>
              <w:top w:val="nil"/>
              <w:left w:val="nil"/>
              <w:bottom w:val="nil"/>
              <w:right w:val="nil"/>
            </w:tcBorders>
            <w:shd w:val="clear" w:color="auto" w:fill="auto"/>
            <w:noWrap/>
            <w:vAlign w:val="bottom"/>
            <w:hideMark/>
          </w:tcPr>
          <w:p w14:paraId="04BCE60B" w14:textId="77777777" w:rsidR="00B4369E" w:rsidRPr="00B4369E" w:rsidRDefault="00B4369E" w:rsidP="00B4369E">
            <w:pPr>
              <w:spacing w:after="0" w:line="240" w:lineRule="auto"/>
              <w:rPr>
                <w:rFonts w:ascii="Consolas" w:eastAsia="Times New Roman" w:hAnsi="Consolas" w:cs="Calibri"/>
                <w:color w:val="000000"/>
                <w:sz w:val="16"/>
              </w:rPr>
            </w:pPr>
            <w:r w:rsidRPr="00B4369E">
              <w:rPr>
                <w:rFonts w:ascii="Consolas" w:eastAsia="Times New Roman" w:hAnsi="Consolas" w:cs="Calibri"/>
                <w:color w:val="000000"/>
                <w:sz w:val="16"/>
              </w:rPr>
              <w:t xml:space="preserve">tfbScalarArray2Bin 8, </w:t>
            </w:r>
            <w:proofErr w:type="spellStart"/>
            <w:r w:rsidRPr="00B4369E">
              <w:rPr>
                <w:rFonts w:ascii="Consolas" w:eastAsia="Times New Roman" w:hAnsi="Consolas" w:cs="Calibri"/>
                <w:color w:val="000000"/>
                <w:sz w:val="16"/>
              </w:rPr>
              <w:t>tfbVarPtrArray</w:t>
            </w:r>
            <w:proofErr w:type="spellEnd"/>
            <w:r w:rsidRPr="00B4369E">
              <w:rPr>
                <w:rFonts w:ascii="Consolas" w:eastAsia="Times New Roman" w:hAnsi="Consolas" w:cs="Calibri"/>
                <w:color w:val="000000"/>
                <w:sz w:val="16"/>
              </w:rPr>
              <w:t>(Temps)</w:t>
            </w:r>
          </w:p>
        </w:tc>
      </w:tr>
      <w:tr w:rsidR="00B4369E" w:rsidRPr="00B4369E" w14:paraId="5E497025" w14:textId="77777777" w:rsidTr="00B4369E">
        <w:tc>
          <w:tcPr>
            <w:tcW w:w="9360" w:type="dxa"/>
            <w:tcBorders>
              <w:top w:val="nil"/>
              <w:left w:val="nil"/>
              <w:bottom w:val="nil"/>
              <w:right w:val="nil"/>
            </w:tcBorders>
            <w:shd w:val="clear" w:color="auto" w:fill="auto"/>
            <w:noWrap/>
            <w:vAlign w:val="bottom"/>
            <w:hideMark/>
          </w:tcPr>
          <w:p w14:paraId="59A9B31E" w14:textId="77777777" w:rsidR="00B4369E" w:rsidRPr="00B4369E" w:rsidRDefault="00B4369E" w:rsidP="00B4369E">
            <w:pPr>
              <w:spacing w:after="0" w:line="240" w:lineRule="auto"/>
              <w:rPr>
                <w:rFonts w:ascii="Consolas" w:eastAsia="Times New Roman" w:hAnsi="Consolas" w:cs="Calibri"/>
                <w:color w:val="000000"/>
                <w:sz w:val="16"/>
              </w:rPr>
            </w:pPr>
            <w:r w:rsidRPr="00B4369E">
              <w:rPr>
                <w:rFonts w:ascii="Consolas" w:eastAsia="Times New Roman" w:hAnsi="Consolas" w:cs="Calibri"/>
                <w:color w:val="000000"/>
                <w:sz w:val="16"/>
              </w:rPr>
              <w:t xml:space="preserve">tfbString2Bin </w:t>
            </w:r>
            <w:proofErr w:type="spellStart"/>
            <w:r w:rsidRPr="00B4369E">
              <w:rPr>
                <w:rFonts w:ascii="Consolas" w:eastAsia="Times New Roman" w:hAnsi="Consolas" w:cs="Calibri"/>
                <w:color w:val="000000"/>
                <w:sz w:val="16"/>
              </w:rPr>
              <w:t>bString</w:t>
            </w:r>
            <w:proofErr w:type="spellEnd"/>
            <w:r w:rsidRPr="00B4369E">
              <w:rPr>
                <w:rFonts w:ascii="Consolas" w:eastAsia="Times New Roman" w:hAnsi="Consolas" w:cs="Calibri"/>
                <w:color w:val="000000"/>
                <w:sz w:val="16"/>
              </w:rPr>
              <w:t xml:space="preserve"> </w:t>
            </w:r>
            <w:r w:rsidRPr="00B4369E">
              <w:rPr>
                <w:rFonts w:ascii="Consolas" w:eastAsia="Times New Roman" w:hAnsi="Consolas" w:cs="Calibri"/>
                <w:color w:val="008000"/>
                <w:sz w:val="16"/>
              </w:rPr>
              <w:t>' String</w:t>
            </w:r>
          </w:p>
        </w:tc>
      </w:tr>
      <w:tr w:rsidR="00B4369E" w:rsidRPr="00B4369E" w14:paraId="7E5ED752" w14:textId="77777777" w:rsidTr="00B4369E">
        <w:tc>
          <w:tcPr>
            <w:tcW w:w="9360" w:type="dxa"/>
            <w:tcBorders>
              <w:top w:val="nil"/>
              <w:left w:val="nil"/>
              <w:bottom w:val="nil"/>
              <w:right w:val="nil"/>
            </w:tcBorders>
            <w:shd w:val="clear" w:color="auto" w:fill="auto"/>
            <w:noWrap/>
            <w:vAlign w:val="bottom"/>
            <w:hideMark/>
          </w:tcPr>
          <w:p w14:paraId="42602B03" w14:textId="77777777" w:rsidR="00B4369E" w:rsidRPr="00B4369E" w:rsidRDefault="00B4369E" w:rsidP="00B4369E">
            <w:pPr>
              <w:spacing w:after="0" w:line="240" w:lineRule="auto"/>
              <w:rPr>
                <w:rFonts w:ascii="Consolas" w:eastAsia="Times New Roman" w:hAnsi="Consolas" w:cs="Calibri"/>
                <w:color w:val="000000"/>
                <w:sz w:val="16"/>
              </w:rPr>
            </w:pPr>
            <w:r w:rsidRPr="00B4369E">
              <w:rPr>
                <w:rFonts w:ascii="Consolas" w:eastAsia="Times New Roman" w:hAnsi="Consolas" w:cs="Calibri"/>
                <w:color w:val="000000"/>
                <w:sz w:val="16"/>
              </w:rPr>
              <w:t xml:space="preserve">tfbVar2Bin </w:t>
            </w:r>
            <w:proofErr w:type="spellStart"/>
            <w:r w:rsidRPr="00B4369E">
              <w:rPr>
                <w:rFonts w:ascii="Consolas" w:eastAsia="Times New Roman" w:hAnsi="Consolas" w:cs="Calibri"/>
                <w:color w:val="000000"/>
                <w:sz w:val="16"/>
              </w:rPr>
              <w:t>bV</w:t>
            </w:r>
            <w:proofErr w:type="spellEnd"/>
            <w:r w:rsidRPr="00B4369E">
              <w:rPr>
                <w:rFonts w:ascii="Consolas" w:eastAsia="Times New Roman" w:hAnsi="Consolas" w:cs="Calibri"/>
                <w:color w:val="000000"/>
                <w:sz w:val="16"/>
              </w:rPr>
              <w:t xml:space="preserve"> </w:t>
            </w:r>
            <w:r w:rsidRPr="00B4369E">
              <w:rPr>
                <w:rFonts w:ascii="Consolas" w:eastAsia="Times New Roman" w:hAnsi="Consolas" w:cs="Calibri"/>
                <w:color w:val="008000"/>
                <w:sz w:val="16"/>
              </w:rPr>
              <w:t>' Variant</w:t>
            </w:r>
          </w:p>
        </w:tc>
      </w:tr>
      <w:tr w:rsidR="00B4369E" w:rsidRPr="00B4369E" w14:paraId="5978C0E2" w14:textId="77777777" w:rsidTr="00B4369E">
        <w:tc>
          <w:tcPr>
            <w:tcW w:w="9360" w:type="dxa"/>
            <w:tcBorders>
              <w:top w:val="nil"/>
              <w:left w:val="nil"/>
              <w:bottom w:val="nil"/>
              <w:right w:val="nil"/>
            </w:tcBorders>
            <w:shd w:val="clear" w:color="auto" w:fill="auto"/>
            <w:noWrap/>
            <w:vAlign w:val="bottom"/>
            <w:hideMark/>
          </w:tcPr>
          <w:p w14:paraId="17775EB3" w14:textId="77777777" w:rsidR="00B4369E" w:rsidRPr="00B4369E" w:rsidRDefault="00B4369E" w:rsidP="00B4369E">
            <w:pPr>
              <w:spacing w:after="0" w:line="240" w:lineRule="auto"/>
              <w:rPr>
                <w:rFonts w:ascii="Consolas" w:eastAsia="Times New Roman" w:hAnsi="Consolas" w:cs="Calibri"/>
                <w:color w:val="000000"/>
                <w:sz w:val="16"/>
              </w:rPr>
            </w:pPr>
            <w:r w:rsidRPr="00B4369E">
              <w:rPr>
                <w:rFonts w:ascii="Consolas" w:eastAsia="Times New Roman" w:hAnsi="Consolas" w:cs="Calibri"/>
                <w:color w:val="000000"/>
                <w:sz w:val="16"/>
              </w:rPr>
              <w:t xml:space="preserve">tfbEnd2Bin </w:t>
            </w:r>
            <w:proofErr w:type="spellStart"/>
            <w:r w:rsidRPr="00B4369E">
              <w:rPr>
                <w:rFonts w:ascii="Consolas" w:eastAsia="Times New Roman" w:hAnsi="Consolas" w:cs="Calibri"/>
                <w:color w:val="000000"/>
                <w:sz w:val="16"/>
              </w:rPr>
              <w:t>ExportArray</w:t>
            </w:r>
            <w:proofErr w:type="spellEnd"/>
          </w:p>
        </w:tc>
      </w:tr>
      <w:tr w:rsidR="00B4369E" w:rsidRPr="00B4369E" w14:paraId="10FEBD6C" w14:textId="77777777" w:rsidTr="00B4369E">
        <w:tc>
          <w:tcPr>
            <w:tcW w:w="9360" w:type="dxa"/>
            <w:tcBorders>
              <w:top w:val="nil"/>
              <w:left w:val="nil"/>
              <w:bottom w:val="nil"/>
              <w:right w:val="nil"/>
            </w:tcBorders>
            <w:shd w:val="clear" w:color="auto" w:fill="auto"/>
            <w:noWrap/>
            <w:vAlign w:val="bottom"/>
            <w:hideMark/>
          </w:tcPr>
          <w:p w14:paraId="088C7F5D" w14:textId="77777777" w:rsidR="00B4369E" w:rsidRPr="00B4369E" w:rsidRDefault="00B4369E" w:rsidP="00B4369E">
            <w:pPr>
              <w:spacing w:after="0" w:line="240" w:lineRule="auto"/>
              <w:rPr>
                <w:rFonts w:ascii="Consolas" w:eastAsia="Times New Roman" w:hAnsi="Consolas" w:cs="Calibri"/>
                <w:color w:val="008000"/>
                <w:sz w:val="16"/>
              </w:rPr>
            </w:pPr>
            <w:r w:rsidRPr="00B4369E">
              <w:rPr>
                <w:rFonts w:ascii="Consolas" w:eastAsia="Times New Roman" w:hAnsi="Consolas" w:cs="Calibri"/>
                <w:color w:val="008000"/>
                <w:sz w:val="16"/>
              </w:rPr>
              <w:t>'==== Group 0 Inline Export code End ========================</w:t>
            </w:r>
          </w:p>
        </w:tc>
      </w:tr>
      <w:tr w:rsidR="00B4369E" w:rsidRPr="00B4369E" w14:paraId="2CC5DF62" w14:textId="77777777" w:rsidTr="00B4369E">
        <w:tc>
          <w:tcPr>
            <w:tcW w:w="9360" w:type="dxa"/>
            <w:tcBorders>
              <w:top w:val="nil"/>
              <w:left w:val="nil"/>
              <w:bottom w:val="nil"/>
              <w:right w:val="nil"/>
            </w:tcBorders>
            <w:shd w:val="clear" w:color="auto" w:fill="auto"/>
            <w:noWrap/>
            <w:vAlign w:val="bottom"/>
            <w:hideMark/>
          </w:tcPr>
          <w:p w14:paraId="17B59946" w14:textId="77777777" w:rsidR="00B4369E" w:rsidRPr="00B4369E" w:rsidRDefault="00B4369E" w:rsidP="00B4369E">
            <w:pPr>
              <w:spacing w:after="0" w:line="240" w:lineRule="auto"/>
              <w:rPr>
                <w:rFonts w:ascii="Consolas" w:eastAsia="Times New Roman" w:hAnsi="Consolas" w:cs="Calibri"/>
                <w:color w:val="000000"/>
                <w:sz w:val="16"/>
              </w:rPr>
            </w:pPr>
          </w:p>
        </w:tc>
      </w:tr>
      <w:tr w:rsidR="00B4369E" w:rsidRPr="00B4369E" w14:paraId="25D5DADC" w14:textId="77777777" w:rsidTr="00B4369E">
        <w:tc>
          <w:tcPr>
            <w:tcW w:w="9360" w:type="dxa"/>
            <w:tcBorders>
              <w:top w:val="nil"/>
              <w:left w:val="nil"/>
              <w:bottom w:val="nil"/>
              <w:right w:val="nil"/>
            </w:tcBorders>
            <w:shd w:val="clear" w:color="auto" w:fill="auto"/>
            <w:noWrap/>
            <w:vAlign w:val="bottom"/>
            <w:hideMark/>
          </w:tcPr>
          <w:p w14:paraId="3E177AFC" w14:textId="77777777" w:rsidR="00B4369E" w:rsidRPr="00B4369E" w:rsidRDefault="00B4369E" w:rsidP="00B4369E">
            <w:pPr>
              <w:spacing w:after="0" w:line="240" w:lineRule="auto"/>
              <w:rPr>
                <w:rFonts w:ascii="Consolas" w:eastAsia="Times New Roman" w:hAnsi="Consolas" w:cs="Calibri"/>
                <w:color w:val="008000"/>
                <w:sz w:val="16"/>
              </w:rPr>
            </w:pPr>
            <w:r w:rsidRPr="00B4369E">
              <w:rPr>
                <w:rFonts w:ascii="Consolas" w:eastAsia="Times New Roman" w:hAnsi="Consolas" w:cs="Calibri"/>
                <w:color w:val="008000"/>
                <w:sz w:val="16"/>
              </w:rPr>
              <w:t>'==== Group 0 Inline Import code ============================</w:t>
            </w:r>
          </w:p>
        </w:tc>
      </w:tr>
      <w:tr w:rsidR="00B4369E" w:rsidRPr="00B4369E" w14:paraId="7F09428F" w14:textId="77777777" w:rsidTr="00B4369E">
        <w:tc>
          <w:tcPr>
            <w:tcW w:w="9360" w:type="dxa"/>
            <w:tcBorders>
              <w:top w:val="nil"/>
              <w:left w:val="nil"/>
              <w:bottom w:val="nil"/>
              <w:right w:val="nil"/>
            </w:tcBorders>
            <w:shd w:val="clear" w:color="auto" w:fill="auto"/>
            <w:noWrap/>
            <w:vAlign w:val="bottom"/>
            <w:hideMark/>
          </w:tcPr>
          <w:p w14:paraId="1839DE13" w14:textId="77777777" w:rsidR="00B4369E" w:rsidRPr="00B4369E" w:rsidRDefault="00B4369E" w:rsidP="00B4369E">
            <w:pPr>
              <w:spacing w:after="0" w:line="240" w:lineRule="auto"/>
              <w:rPr>
                <w:rFonts w:ascii="Consolas" w:eastAsia="Times New Roman" w:hAnsi="Consolas" w:cs="Calibri"/>
                <w:color w:val="008000"/>
                <w:sz w:val="16"/>
              </w:rPr>
            </w:pPr>
            <w:r w:rsidRPr="00B4369E">
              <w:rPr>
                <w:rFonts w:ascii="Consolas" w:eastAsia="Times New Roman" w:hAnsi="Consolas" w:cs="Calibri"/>
                <w:color w:val="008000"/>
                <w:sz w:val="16"/>
              </w:rPr>
              <w:t>'Paste this code into your program wherever you want to generate a Byte array</w:t>
            </w:r>
          </w:p>
        </w:tc>
      </w:tr>
      <w:tr w:rsidR="00B4369E" w:rsidRPr="00B4369E" w14:paraId="65071091" w14:textId="77777777" w:rsidTr="00B4369E">
        <w:tc>
          <w:tcPr>
            <w:tcW w:w="9360" w:type="dxa"/>
            <w:tcBorders>
              <w:top w:val="nil"/>
              <w:left w:val="nil"/>
              <w:bottom w:val="nil"/>
              <w:right w:val="nil"/>
            </w:tcBorders>
            <w:shd w:val="clear" w:color="auto" w:fill="auto"/>
            <w:noWrap/>
            <w:vAlign w:val="bottom"/>
            <w:hideMark/>
          </w:tcPr>
          <w:p w14:paraId="214B68FA" w14:textId="77777777" w:rsidR="00B4369E" w:rsidRPr="00B4369E" w:rsidRDefault="00B4369E" w:rsidP="00B4369E">
            <w:pPr>
              <w:spacing w:after="0" w:line="240" w:lineRule="auto"/>
              <w:rPr>
                <w:rFonts w:ascii="Consolas" w:eastAsia="Times New Roman" w:hAnsi="Consolas" w:cs="Calibri"/>
                <w:color w:val="008000"/>
                <w:sz w:val="16"/>
              </w:rPr>
            </w:pPr>
            <w:r w:rsidRPr="00B4369E">
              <w:rPr>
                <w:rFonts w:ascii="Consolas" w:eastAsia="Times New Roman" w:hAnsi="Consolas" w:cs="Calibri"/>
                <w:color w:val="008000"/>
                <w:sz w:val="16"/>
              </w:rPr>
              <w:t xml:space="preserve">' that will be able to be exported to file, </w:t>
            </w:r>
            <w:proofErr w:type="spellStart"/>
            <w:r w:rsidRPr="00B4369E">
              <w:rPr>
                <w:rFonts w:ascii="Consolas" w:eastAsia="Times New Roman" w:hAnsi="Consolas" w:cs="Calibri"/>
                <w:color w:val="008000"/>
                <w:sz w:val="16"/>
              </w:rPr>
              <w:t>snother</w:t>
            </w:r>
            <w:proofErr w:type="spellEnd"/>
            <w:r w:rsidRPr="00B4369E">
              <w:rPr>
                <w:rFonts w:ascii="Consolas" w:eastAsia="Times New Roman" w:hAnsi="Consolas" w:cs="Calibri"/>
                <w:color w:val="008000"/>
                <w:sz w:val="16"/>
              </w:rPr>
              <w:t xml:space="preserve"> program etc.</w:t>
            </w:r>
          </w:p>
        </w:tc>
      </w:tr>
      <w:tr w:rsidR="00B4369E" w:rsidRPr="00B4369E" w14:paraId="12FE0260" w14:textId="77777777" w:rsidTr="00B4369E">
        <w:tc>
          <w:tcPr>
            <w:tcW w:w="9360" w:type="dxa"/>
            <w:tcBorders>
              <w:top w:val="nil"/>
              <w:left w:val="nil"/>
              <w:bottom w:val="nil"/>
              <w:right w:val="nil"/>
            </w:tcBorders>
            <w:shd w:val="clear" w:color="auto" w:fill="auto"/>
            <w:noWrap/>
            <w:vAlign w:val="bottom"/>
            <w:hideMark/>
          </w:tcPr>
          <w:p w14:paraId="5B136B08" w14:textId="77777777" w:rsidR="00B4369E" w:rsidRPr="00B4369E" w:rsidRDefault="00B4369E" w:rsidP="00B4369E">
            <w:pPr>
              <w:spacing w:after="0" w:line="240" w:lineRule="auto"/>
              <w:rPr>
                <w:rFonts w:ascii="Consolas" w:eastAsia="Times New Roman" w:hAnsi="Consolas" w:cs="Calibri"/>
                <w:color w:val="008000"/>
                <w:sz w:val="16"/>
              </w:rPr>
            </w:pPr>
            <w:proofErr w:type="gramStart"/>
            <w:r w:rsidRPr="00B4369E">
              <w:rPr>
                <w:rFonts w:ascii="Consolas" w:eastAsia="Times New Roman" w:hAnsi="Consolas" w:cs="Calibri"/>
                <w:color w:val="008000"/>
                <w:sz w:val="16"/>
              </w:rPr>
              <w:t>'All  of</w:t>
            </w:r>
            <w:proofErr w:type="gramEnd"/>
            <w:r w:rsidRPr="00B4369E">
              <w:rPr>
                <w:rFonts w:ascii="Consolas" w:eastAsia="Times New Roman" w:hAnsi="Consolas" w:cs="Calibri"/>
                <w:color w:val="008000"/>
                <w:sz w:val="16"/>
              </w:rPr>
              <w:t xml:space="preserve"> your variables need to be accessible when you execute this code.</w:t>
            </w:r>
          </w:p>
        </w:tc>
      </w:tr>
      <w:tr w:rsidR="00B4369E" w:rsidRPr="00B4369E" w14:paraId="6BD093D1" w14:textId="77777777" w:rsidTr="00B4369E">
        <w:tc>
          <w:tcPr>
            <w:tcW w:w="9360" w:type="dxa"/>
            <w:tcBorders>
              <w:top w:val="nil"/>
              <w:left w:val="nil"/>
              <w:bottom w:val="nil"/>
              <w:right w:val="nil"/>
            </w:tcBorders>
            <w:shd w:val="clear" w:color="auto" w:fill="auto"/>
            <w:noWrap/>
            <w:vAlign w:val="bottom"/>
            <w:hideMark/>
          </w:tcPr>
          <w:p w14:paraId="35ADE901" w14:textId="77777777" w:rsidR="00B4369E" w:rsidRPr="00B4369E" w:rsidRDefault="00B4369E" w:rsidP="00B4369E">
            <w:pPr>
              <w:spacing w:after="0" w:line="240" w:lineRule="auto"/>
              <w:rPr>
                <w:rFonts w:ascii="Consolas" w:eastAsia="Times New Roman" w:hAnsi="Consolas" w:cs="Calibri"/>
                <w:color w:val="008000"/>
                <w:sz w:val="16"/>
              </w:rPr>
            </w:pPr>
            <w:r w:rsidRPr="00B4369E">
              <w:rPr>
                <w:rFonts w:ascii="Consolas" w:eastAsia="Times New Roman" w:hAnsi="Consolas" w:cs="Calibri"/>
                <w:color w:val="008000"/>
                <w:sz w:val="16"/>
              </w:rPr>
              <w:t>'You need to define "</w:t>
            </w:r>
            <w:proofErr w:type="spellStart"/>
            <w:r w:rsidRPr="00B4369E">
              <w:rPr>
                <w:rFonts w:ascii="Consolas" w:eastAsia="Times New Roman" w:hAnsi="Consolas" w:cs="Calibri"/>
                <w:color w:val="008000"/>
                <w:sz w:val="16"/>
              </w:rPr>
              <w:t>ImportArray</w:t>
            </w:r>
            <w:proofErr w:type="spellEnd"/>
            <w:r w:rsidRPr="00B4369E">
              <w:rPr>
                <w:rFonts w:ascii="Consolas" w:eastAsia="Times New Roman" w:hAnsi="Consolas" w:cs="Calibri"/>
                <w:color w:val="008000"/>
                <w:sz w:val="16"/>
              </w:rPr>
              <w:t>" which is the Byte array containing the incoming data</w:t>
            </w:r>
          </w:p>
        </w:tc>
      </w:tr>
      <w:tr w:rsidR="00B4369E" w:rsidRPr="00B4369E" w14:paraId="5C99B037" w14:textId="77777777" w:rsidTr="00B4369E">
        <w:tc>
          <w:tcPr>
            <w:tcW w:w="9360" w:type="dxa"/>
            <w:tcBorders>
              <w:top w:val="nil"/>
              <w:left w:val="nil"/>
              <w:bottom w:val="nil"/>
              <w:right w:val="nil"/>
            </w:tcBorders>
            <w:shd w:val="clear" w:color="auto" w:fill="auto"/>
            <w:noWrap/>
            <w:vAlign w:val="bottom"/>
            <w:hideMark/>
          </w:tcPr>
          <w:p w14:paraId="3BC3AB91" w14:textId="77777777" w:rsidR="00B4369E" w:rsidRPr="00B4369E" w:rsidRDefault="00B4369E" w:rsidP="00B4369E">
            <w:pPr>
              <w:spacing w:after="0" w:line="240" w:lineRule="auto"/>
              <w:rPr>
                <w:rFonts w:ascii="Consolas" w:eastAsia="Times New Roman" w:hAnsi="Consolas" w:cs="Calibri"/>
                <w:color w:val="008000"/>
                <w:sz w:val="16"/>
              </w:rPr>
            </w:pPr>
            <w:r w:rsidRPr="00B4369E">
              <w:rPr>
                <w:rFonts w:ascii="Consolas" w:eastAsia="Times New Roman" w:hAnsi="Consolas" w:cs="Calibri"/>
                <w:color w:val="008000"/>
                <w:sz w:val="16"/>
              </w:rPr>
              <w:t xml:space="preserve">'   </w:t>
            </w:r>
            <w:proofErr w:type="spellStart"/>
            <w:r w:rsidRPr="00B4369E">
              <w:rPr>
                <w:rFonts w:ascii="Consolas" w:eastAsia="Times New Roman" w:hAnsi="Consolas" w:cs="Calibri"/>
                <w:color w:val="008000"/>
                <w:sz w:val="16"/>
              </w:rPr>
              <w:t>bByte</w:t>
            </w:r>
            <w:proofErr w:type="spellEnd"/>
            <w:r w:rsidRPr="00B4369E">
              <w:rPr>
                <w:rFonts w:ascii="Consolas" w:eastAsia="Times New Roman" w:hAnsi="Consolas" w:cs="Calibri"/>
                <w:color w:val="008000"/>
                <w:sz w:val="16"/>
              </w:rPr>
              <w:t xml:space="preserve"> As Byte</w:t>
            </w:r>
          </w:p>
        </w:tc>
      </w:tr>
      <w:tr w:rsidR="00B4369E" w:rsidRPr="00B4369E" w14:paraId="136CC054" w14:textId="77777777" w:rsidTr="00B4369E">
        <w:tc>
          <w:tcPr>
            <w:tcW w:w="9360" w:type="dxa"/>
            <w:tcBorders>
              <w:top w:val="nil"/>
              <w:left w:val="nil"/>
              <w:bottom w:val="nil"/>
              <w:right w:val="nil"/>
            </w:tcBorders>
            <w:shd w:val="clear" w:color="auto" w:fill="auto"/>
            <w:noWrap/>
            <w:vAlign w:val="bottom"/>
            <w:hideMark/>
          </w:tcPr>
          <w:p w14:paraId="0F0A2652" w14:textId="77777777" w:rsidR="00B4369E" w:rsidRPr="00B4369E" w:rsidRDefault="00B4369E" w:rsidP="00B4369E">
            <w:pPr>
              <w:spacing w:after="0" w:line="240" w:lineRule="auto"/>
              <w:rPr>
                <w:rFonts w:ascii="Consolas" w:eastAsia="Times New Roman" w:hAnsi="Consolas" w:cs="Calibri"/>
                <w:color w:val="008000"/>
                <w:sz w:val="16"/>
              </w:rPr>
            </w:pPr>
            <w:r w:rsidRPr="00B4369E">
              <w:rPr>
                <w:rFonts w:ascii="Consolas" w:eastAsia="Times New Roman" w:hAnsi="Consolas" w:cs="Calibri"/>
                <w:color w:val="008000"/>
                <w:sz w:val="16"/>
              </w:rPr>
              <w:t xml:space="preserve">'   </w:t>
            </w:r>
            <w:proofErr w:type="spellStart"/>
            <w:r w:rsidRPr="00B4369E">
              <w:rPr>
                <w:rFonts w:ascii="Consolas" w:eastAsia="Times New Roman" w:hAnsi="Consolas" w:cs="Calibri"/>
                <w:color w:val="008000"/>
                <w:sz w:val="16"/>
              </w:rPr>
              <w:t>bLong</w:t>
            </w:r>
            <w:proofErr w:type="spellEnd"/>
            <w:r w:rsidRPr="00B4369E">
              <w:rPr>
                <w:rFonts w:ascii="Consolas" w:eastAsia="Times New Roman" w:hAnsi="Consolas" w:cs="Calibri"/>
                <w:color w:val="008000"/>
                <w:sz w:val="16"/>
              </w:rPr>
              <w:t xml:space="preserve"> As Long</w:t>
            </w:r>
          </w:p>
        </w:tc>
      </w:tr>
      <w:tr w:rsidR="00B4369E" w:rsidRPr="00B4369E" w14:paraId="7FE4F539" w14:textId="77777777" w:rsidTr="00B4369E">
        <w:tc>
          <w:tcPr>
            <w:tcW w:w="9360" w:type="dxa"/>
            <w:tcBorders>
              <w:top w:val="nil"/>
              <w:left w:val="nil"/>
              <w:bottom w:val="nil"/>
              <w:right w:val="nil"/>
            </w:tcBorders>
            <w:shd w:val="clear" w:color="auto" w:fill="auto"/>
            <w:noWrap/>
            <w:vAlign w:val="bottom"/>
            <w:hideMark/>
          </w:tcPr>
          <w:p w14:paraId="4E1B1442" w14:textId="77777777" w:rsidR="00B4369E" w:rsidRPr="00B4369E" w:rsidRDefault="00B4369E" w:rsidP="00B4369E">
            <w:pPr>
              <w:spacing w:after="0" w:line="240" w:lineRule="auto"/>
              <w:rPr>
                <w:rFonts w:ascii="Consolas" w:eastAsia="Times New Roman" w:hAnsi="Consolas" w:cs="Calibri"/>
                <w:color w:val="008000"/>
                <w:sz w:val="16"/>
              </w:rPr>
            </w:pPr>
            <w:r w:rsidRPr="00B4369E">
              <w:rPr>
                <w:rFonts w:ascii="Consolas" w:eastAsia="Times New Roman" w:hAnsi="Consolas" w:cs="Calibri"/>
                <w:color w:val="008000"/>
                <w:sz w:val="16"/>
              </w:rPr>
              <w:t xml:space="preserve">'   </w:t>
            </w:r>
            <w:proofErr w:type="spellStart"/>
            <w:r w:rsidRPr="00B4369E">
              <w:rPr>
                <w:rFonts w:ascii="Consolas" w:eastAsia="Times New Roman" w:hAnsi="Consolas" w:cs="Calibri"/>
                <w:color w:val="008000"/>
                <w:sz w:val="16"/>
              </w:rPr>
              <w:t>AnotherLong</w:t>
            </w:r>
            <w:proofErr w:type="spellEnd"/>
            <w:r w:rsidRPr="00B4369E">
              <w:rPr>
                <w:rFonts w:ascii="Consolas" w:eastAsia="Times New Roman" w:hAnsi="Consolas" w:cs="Calibri"/>
                <w:color w:val="008000"/>
                <w:sz w:val="16"/>
              </w:rPr>
              <w:t xml:space="preserve"> As Long</w:t>
            </w:r>
          </w:p>
        </w:tc>
      </w:tr>
      <w:tr w:rsidR="00B4369E" w:rsidRPr="00B4369E" w14:paraId="64B3C97D" w14:textId="77777777" w:rsidTr="00B4369E">
        <w:tc>
          <w:tcPr>
            <w:tcW w:w="9360" w:type="dxa"/>
            <w:tcBorders>
              <w:top w:val="nil"/>
              <w:left w:val="nil"/>
              <w:bottom w:val="nil"/>
              <w:right w:val="nil"/>
            </w:tcBorders>
            <w:shd w:val="clear" w:color="auto" w:fill="auto"/>
            <w:noWrap/>
            <w:vAlign w:val="bottom"/>
            <w:hideMark/>
          </w:tcPr>
          <w:p w14:paraId="0DA09654" w14:textId="77777777" w:rsidR="00B4369E" w:rsidRPr="00B4369E" w:rsidRDefault="00B4369E" w:rsidP="00B4369E">
            <w:pPr>
              <w:spacing w:after="0" w:line="240" w:lineRule="auto"/>
              <w:rPr>
                <w:rFonts w:ascii="Consolas" w:eastAsia="Times New Roman" w:hAnsi="Consolas" w:cs="Calibri"/>
                <w:color w:val="008000"/>
                <w:sz w:val="16"/>
              </w:rPr>
            </w:pPr>
            <w:r w:rsidRPr="00B4369E">
              <w:rPr>
                <w:rFonts w:ascii="Consolas" w:eastAsia="Times New Roman" w:hAnsi="Consolas" w:cs="Calibri"/>
                <w:color w:val="008000"/>
                <w:sz w:val="16"/>
              </w:rPr>
              <w:t>'   Temps() As Double</w:t>
            </w:r>
          </w:p>
        </w:tc>
      </w:tr>
      <w:tr w:rsidR="00B4369E" w:rsidRPr="00B4369E" w14:paraId="6BA55F1D" w14:textId="77777777" w:rsidTr="00B4369E">
        <w:tc>
          <w:tcPr>
            <w:tcW w:w="9360" w:type="dxa"/>
            <w:tcBorders>
              <w:top w:val="nil"/>
              <w:left w:val="nil"/>
              <w:bottom w:val="nil"/>
              <w:right w:val="nil"/>
            </w:tcBorders>
            <w:shd w:val="clear" w:color="auto" w:fill="auto"/>
            <w:noWrap/>
            <w:vAlign w:val="bottom"/>
            <w:hideMark/>
          </w:tcPr>
          <w:p w14:paraId="6045AA5B" w14:textId="77777777" w:rsidR="00B4369E" w:rsidRPr="00B4369E" w:rsidRDefault="00B4369E" w:rsidP="00B4369E">
            <w:pPr>
              <w:spacing w:after="0" w:line="240" w:lineRule="auto"/>
              <w:rPr>
                <w:rFonts w:ascii="Consolas" w:eastAsia="Times New Roman" w:hAnsi="Consolas" w:cs="Calibri"/>
                <w:color w:val="008000"/>
                <w:sz w:val="16"/>
              </w:rPr>
            </w:pPr>
            <w:r w:rsidRPr="00B4369E">
              <w:rPr>
                <w:rFonts w:ascii="Consolas" w:eastAsia="Times New Roman" w:hAnsi="Consolas" w:cs="Calibri"/>
                <w:color w:val="008000"/>
                <w:sz w:val="16"/>
              </w:rPr>
              <w:t xml:space="preserve">'   </w:t>
            </w:r>
            <w:proofErr w:type="spellStart"/>
            <w:r w:rsidRPr="00B4369E">
              <w:rPr>
                <w:rFonts w:ascii="Consolas" w:eastAsia="Times New Roman" w:hAnsi="Consolas" w:cs="Calibri"/>
                <w:color w:val="008000"/>
                <w:sz w:val="16"/>
              </w:rPr>
              <w:t>bString</w:t>
            </w:r>
            <w:proofErr w:type="spellEnd"/>
            <w:r w:rsidRPr="00B4369E">
              <w:rPr>
                <w:rFonts w:ascii="Consolas" w:eastAsia="Times New Roman" w:hAnsi="Consolas" w:cs="Calibri"/>
                <w:color w:val="008000"/>
                <w:sz w:val="16"/>
              </w:rPr>
              <w:t xml:space="preserve"> As String</w:t>
            </w:r>
          </w:p>
        </w:tc>
      </w:tr>
      <w:tr w:rsidR="00B4369E" w:rsidRPr="00B4369E" w14:paraId="7FE29A71" w14:textId="77777777" w:rsidTr="00B4369E">
        <w:tc>
          <w:tcPr>
            <w:tcW w:w="9360" w:type="dxa"/>
            <w:tcBorders>
              <w:top w:val="nil"/>
              <w:left w:val="nil"/>
              <w:bottom w:val="nil"/>
              <w:right w:val="nil"/>
            </w:tcBorders>
            <w:shd w:val="clear" w:color="auto" w:fill="auto"/>
            <w:noWrap/>
            <w:vAlign w:val="bottom"/>
            <w:hideMark/>
          </w:tcPr>
          <w:p w14:paraId="423ED79E" w14:textId="77777777" w:rsidR="00B4369E" w:rsidRPr="00B4369E" w:rsidRDefault="00B4369E" w:rsidP="00B4369E">
            <w:pPr>
              <w:spacing w:after="0" w:line="240" w:lineRule="auto"/>
              <w:rPr>
                <w:rFonts w:ascii="Consolas" w:eastAsia="Times New Roman" w:hAnsi="Consolas" w:cs="Calibri"/>
                <w:color w:val="008000"/>
                <w:sz w:val="16"/>
              </w:rPr>
            </w:pPr>
            <w:r w:rsidRPr="00B4369E">
              <w:rPr>
                <w:rFonts w:ascii="Consolas" w:eastAsia="Times New Roman" w:hAnsi="Consolas" w:cs="Calibri"/>
                <w:color w:val="008000"/>
                <w:sz w:val="16"/>
              </w:rPr>
              <w:t xml:space="preserve">'   </w:t>
            </w:r>
            <w:proofErr w:type="spellStart"/>
            <w:r w:rsidRPr="00B4369E">
              <w:rPr>
                <w:rFonts w:ascii="Consolas" w:eastAsia="Times New Roman" w:hAnsi="Consolas" w:cs="Calibri"/>
                <w:color w:val="008000"/>
                <w:sz w:val="16"/>
              </w:rPr>
              <w:t>bV</w:t>
            </w:r>
            <w:proofErr w:type="spellEnd"/>
            <w:r w:rsidRPr="00B4369E">
              <w:rPr>
                <w:rFonts w:ascii="Consolas" w:eastAsia="Times New Roman" w:hAnsi="Consolas" w:cs="Calibri"/>
                <w:color w:val="008000"/>
                <w:sz w:val="16"/>
              </w:rPr>
              <w:t xml:space="preserve"> As Variant</w:t>
            </w:r>
          </w:p>
        </w:tc>
      </w:tr>
      <w:tr w:rsidR="00B4369E" w:rsidRPr="00B4369E" w14:paraId="0074F34B" w14:textId="77777777" w:rsidTr="00B4369E">
        <w:tc>
          <w:tcPr>
            <w:tcW w:w="9360" w:type="dxa"/>
            <w:tcBorders>
              <w:top w:val="nil"/>
              <w:left w:val="nil"/>
              <w:bottom w:val="nil"/>
              <w:right w:val="nil"/>
            </w:tcBorders>
            <w:shd w:val="clear" w:color="auto" w:fill="auto"/>
            <w:noWrap/>
            <w:vAlign w:val="bottom"/>
            <w:hideMark/>
          </w:tcPr>
          <w:p w14:paraId="334BDD48" w14:textId="77777777" w:rsidR="00B4369E" w:rsidRPr="00B4369E" w:rsidRDefault="00B4369E" w:rsidP="00B4369E">
            <w:pPr>
              <w:spacing w:after="0" w:line="240" w:lineRule="auto"/>
              <w:rPr>
                <w:rFonts w:ascii="Consolas" w:eastAsia="Times New Roman" w:hAnsi="Consolas" w:cs="Calibri"/>
                <w:color w:val="000000"/>
                <w:sz w:val="16"/>
              </w:rPr>
            </w:pPr>
            <w:proofErr w:type="spellStart"/>
            <w:r w:rsidRPr="00B4369E">
              <w:rPr>
                <w:rFonts w:ascii="Consolas" w:eastAsia="Times New Roman" w:hAnsi="Consolas" w:cs="Calibri"/>
                <w:color w:val="000000"/>
                <w:sz w:val="16"/>
              </w:rPr>
              <w:t>tfbInitFromBin</w:t>
            </w:r>
            <w:proofErr w:type="spellEnd"/>
            <w:r w:rsidRPr="00B4369E">
              <w:rPr>
                <w:rFonts w:ascii="Consolas" w:eastAsia="Times New Roman" w:hAnsi="Consolas" w:cs="Calibri"/>
                <w:color w:val="000000"/>
                <w:sz w:val="16"/>
              </w:rPr>
              <w:t xml:space="preserve"> </w:t>
            </w:r>
            <w:proofErr w:type="spellStart"/>
            <w:r w:rsidRPr="00B4369E">
              <w:rPr>
                <w:rFonts w:ascii="Consolas" w:eastAsia="Times New Roman" w:hAnsi="Consolas" w:cs="Calibri"/>
                <w:color w:val="000000"/>
                <w:sz w:val="16"/>
              </w:rPr>
              <w:t>ImportArray</w:t>
            </w:r>
            <w:proofErr w:type="spellEnd"/>
            <w:r w:rsidRPr="00B4369E">
              <w:rPr>
                <w:rFonts w:ascii="Consolas" w:eastAsia="Times New Roman" w:hAnsi="Consolas" w:cs="Calibri"/>
                <w:color w:val="000000"/>
                <w:sz w:val="16"/>
              </w:rPr>
              <w:t xml:space="preserve"> </w:t>
            </w:r>
            <w:r w:rsidRPr="00B4369E">
              <w:rPr>
                <w:rFonts w:ascii="Consolas" w:eastAsia="Times New Roman" w:hAnsi="Consolas" w:cs="Calibri"/>
                <w:color w:val="008000"/>
                <w:sz w:val="16"/>
              </w:rPr>
              <w:t xml:space="preserve">' also Erases </w:t>
            </w:r>
            <w:proofErr w:type="spellStart"/>
            <w:r w:rsidRPr="00B4369E">
              <w:rPr>
                <w:rFonts w:ascii="Consolas" w:eastAsia="Times New Roman" w:hAnsi="Consolas" w:cs="Calibri"/>
                <w:color w:val="008000"/>
                <w:sz w:val="16"/>
              </w:rPr>
              <w:t>ImportArray</w:t>
            </w:r>
            <w:proofErr w:type="spellEnd"/>
          </w:p>
        </w:tc>
      </w:tr>
      <w:tr w:rsidR="00B4369E" w:rsidRPr="00B4369E" w14:paraId="00F6A2E9" w14:textId="77777777" w:rsidTr="00B4369E">
        <w:tc>
          <w:tcPr>
            <w:tcW w:w="9360" w:type="dxa"/>
            <w:tcBorders>
              <w:top w:val="nil"/>
              <w:left w:val="nil"/>
              <w:bottom w:val="nil"/>
              <w:right w:val="nil"/>
            </w:tcBorders>
            <w:shd w:val="clear" w:color="auto" w:fill="auto"/>
            <w:noWrap/>
            <w:vAlign w:val="bottom"/>
            <w:hideMark/>
          </w:tcPr>
          <w:p w14:paraId="21A63973" w14:textId="77777777" w:rsidR="00B4369E" w:rsidRPr="00B4369E" w:rsidRDefault="00B4369E" w:rsidP="00B4369E">
            <w:pPr>
              <w:spacing w:after="0" w:line="240" w:lineRule="auto"/>
              <w:rPr>
                <w:rFonts w:ascii="Consolas" w:eastAsia="Times New Roman" w:hAnsi="Consolas" w:cs="Calibri"/>
                <w:color w:val="000000"/>
                <w:sz w:val="16"/>
              </w:rPr>
            </w:pPr>
            <w:proofErr w:type="spellStart"/>
            <w:r w:rsidRPr="00B4369E">
              <w:rPr>
                <w:rFonts w:ascii="Consolas" w:eastAsia="Times New Roman" w:hAnsi="Consolas" w:cs="Calibri"/>
                <w:color w:val="000000"/>
                <w:sz w:val="16"/>
              </w:rPr>
              <w:t>tfbFromBin</w:t>
            </w:r>
            <w:proofErr w:type="spellEnd"/>
            <w:r w:rsidRPr="00B4369E">
              <w:rPr>
                <w:rFonts w:ascii="Consolas" w:eastAsia="Times New Roman" w:hAnsi="Consolas" w:cs="Calibri"/>
                <w:color w:val="000000"/>
                <w:sz w:val="16"/>
              </w:rPr>
              <w:t xml:space="preserve"> </w:t>
            </w:r>
            <w:proofErr w:type="spellStart"/>
            <w:r w:rsidRPr="00B4369E">
              <w:rPr>
                <w:rFonts w:ascii="Consolas" w:eastAsia="Times New Roman" w:hAnsi="Consolas" w:cs="Calibri"/>
                <w:color w:val="000000"/>
                <w:sz w:val="16"/>
              </w:rPr>
              <w:t>VarPtr</w:t>
            </w:r>
            <w:proofErr w:type="spellEnd"/>
            <w:r w:rsidRPr="00B4369E">
              <w:rPr>
                <w:rFonts w:ascii="Consolas" w:eastAsia="Times New Roman" w:hAnsi="Consolas" w:cs="Calibri"/>
                <w:color w:val="000000"/>
                <w:sz w:val="16"/>
              </w:rPr>
              <w:t>(</w:t>
            </w:r>
            <w:proofErr w:type="spellStart"/>
            <w:r w:rsidRPr="00B4369E">
              <w:rPr>
                <w:rFonts w:ascii="Consolas" w:eastAsia="Times New Roman" w:hAnsi="Consolas" w:cs="Calibri"/>
                <w:color w:val="000000"/>
                <w:sz w:val="16"/>
              </w:rPr>
              <w:t>cByte</w:t>
            </w:r>
            <w:proofErr w:type="spellEnd"/>
            <w:r w:rsidRPr="00B4369E">
              <w:rPr>
                <w:rFonts w:ascii="Consolas" w:eastAsia="Times New Roman" w:hAnsi="Consolas" w:cs="Calibri"/>
                <w:color w:val="000000"/>
                <w:sz w:val="16"/>
              </w:rPr>
              <w:t xml:space="preserve">), 1 </w:t>
            </w:r>
            <w:r w:rsidRPr="00B4369E">
              <w:rPr>
                <w:rFonts w:ascii="Consolas" w:eastAsia="Times New Roman" w:hAnsi="Consolas" w:cs="Calibri"/>
                <w:color w:val="008000"/>
                <w:sz w:val="16"/>
              </w:rPr>
              <w:t>' Byte</w:t>
            </w:r>
          </w:p>
        </w:tc>
      </w:tr>
      <w:tr w:rsidR="00B4369E" w:rsidRPr="00B4369E" w14:paraId="41044B07" w14:textId="77777777" w:rsidTr="00B4369E">
        <w:tc>
          <w:tcPr>
            <w:tcW w:w="9360" w:type="dxa"/>
            <w:tcBorders>
              <w:top w:val="nil"/>
              <w:left w:val="nil"/>
              <w:bottom w:val="nil"/>
              <w:right w:val="nil"/>
            </w:tcBorders>
            <w:shd w:val="clear" w:color="auto" w:fill="auto"/>
            <w:noWrap/>
            <w:vAlign w:val="bottom"/>
            <w:hideMark/>
          </w:tcPr>
          <w:p w14:paraId="10D4711E" w14:textId="77777777" w:rsidR="00B4369E" w:rsidRPr="00B4369E" w:rsidRDefault="00B4369E" w:rsidP="00B4369E">
            <w:pPr>
              <w:spacing w:after="0" w:line="240" w:lineRule="auto"/>
              <w:rPr>
                <w:rFonts w:ascii="Consolas" w:eastAsia="Times New Roman" w:hAnsi="Consolas" w:cs="Calibri"/>
                <w:color w:val="000000"/>
                <w:sz w:val="16"/>
              </w:rPr>
            </w:pPr>
            <w:proofErr w:type="spellStart"/>
            <w:r w:rsidRPr="00B4369E">
              <w:rPr>
                <w:rFonts w:ascii="Consolas" w:eastAsia="Times New Roman" w:hAnsi="Consolas" w:cs="Calibri"/>
                <w:color w:val="000000"/>
                <w:sz w:val="16"/>
              </w:rPr>
              <w:t>tfbFromBin</w:t>
            </w:r>
            <w:proofErr w:type="spellEnd"/>
            <w:r w:rsidRPr="00B4369E">
              <w:rPr>
                <w:rFonts w:ascii="Consolas" w:eastAsia="Times New Roman" w:hAnsi="Consolas" w:cs="Calibri"/>
                <w:color w:val="000000"/>
                <w:sz w:val="16"/>
              </w:rPr>
              <w:t xml:space="preserve"> </w:t>
            </w:r>
            <w:proofErr w:type="spellStart"/>
            <w:r w:rsidRPr="00B4369E">
              <w:rPr>
                <w:rFonts w:ascii="Consolas" w:eastAsia="Times New Roman" w:hAnsi="Consolas" w:cs="Calibri"/>
                <w:color w:val="000000"/>
                <w:sz w:val="16"/>
              </w:rPr>
              <w:t>VarPtr</w:t>
            </w:r>
            <w:proofErr w:type="spellEnd"/>
            <w:r w:rsidRPr="00B4369E">
              <w:rPr>
                <w:rFonts w:ascii="Consolas" w:eastAsia="Times New Roman" w:hAnsi="Consolas" w:cs="Calibri"/>
                <w:color w:val="000000"/>
                <w:sz w:val="16"/>
              </w:rPr>
              <w:t>(</w:t>
            </w:r>
            <w:proofErr w:type="spellStart"/>
            <w:r w:rsidRPr="00B4369E">
              <w:rPr>
                <w:rFonts w:ascii="Consolas" w:eastAsia="Times New Roman" w:hAnsi="Consolas" w:cs="Calibri"/>
                <w:color w:val="000000"/>
                <w:sz w:val="16"/>
              </w:rPr>
              <w:t>bLong</w:t>
            </w:r>
            <w:proofErr w:type="spellEnd"/>
            <w:r w:rsidRPr="00B4369E">
              <w:rPr>
                <w:rFonts w:ascii="Consolas" w:eastAsia="Times New Roman" w:hAnsi="Consolas" w:cs="Calibri"/>
                <w:color w:val="000000"/>
                <w:sz w:val="16"/>
              </w:rPr>
              <w:t xml:space="preserve">), 4 </w:t>
            </w:r>
            <w:r w:rsidRPr="00B4369E">
              <w:rPr>
                <w:rFonts w:ascii="Consolas" w:eastAsia="Times New Roman" w:hAnsi="Consolas" w:cs="Calibri"/>
                <w:color w:val="008000"/>
                <w:sz w:val="16"/>
              </w:rPr>
              <w:t>' Long</w:t>
            </w:r>
          </w:p>
        </w:tc>
      </w:tr>
      <w:tr w:rsidR="00B4369E" w:rsidRPr="00B4369E" w14:paraId="2B12BD66" w14:textId="77777777" w:rsidTr="00B4369E">
        <w:tc>
          <w:tcPr>
            <w:tcW w:w="9360" w:type="dxa"/>
            <w:tcBorders>
              <w:top w:val="nil"/>
              <w:left w:val="nil"/>
              <w:bottom w:val="nil"/>
              <w:right w:val="nil"/>
            </w:tcBorders>
            <w:shd w:val="clear" w:color="auto" w:fill="auto"/>
            <w:noWrap/>
            <w:vAlign w:val="bottom"/>
            <w:hideMark/>
          </w:tcPr>
          <w:p w14:paraId="5CBF1EF0" w14:textId="77777777" w:rsidR="00B4369E" w:rsidRPr="00B4369E" w:rsidRDefault="00B4369E" w:rsidP="00B4369E">
            <w:pPr>
              <w:spacing w:after="0" w:line="240" w:lineRule="auto"/>
              <w:rPr>
                <w:rFonts w:ascii="Consolas" w:eastAsia="Times New Roman" w:hAnsi="Consolas" w:cs="Calibri"/>
                <w:color w:val="000000"/>
                <w:sz w:val="16"/>
              </w:rPr>
            </w:pPr>
            <w:proofErr w:type="spellStart"/>
            <w:r w:rsidRPr="00B4369E">
              <w:rPr>
                <w:rFonts w:ascii="Consolas" w:eastAsia="Times New Roman" w:hAnsi="Consolas" w:cs="Calibri"/>
                <w:color w:val="000000"/>
                <w:sz w:val="16"/>
              </w:rPr>
              <w:t>tfbFromBin</w:t>
            </w:r>
            <w:proofErr w:type="spellEnd"/>
            <w:r w:rsidRPr="00B4369E">
              <w:rPr>
                <w:rFonts w:ascii="Consolas" w:eastAsia="Times New Roman" w:hAnsi="Consolas" w:cs="Calibri"/>
                <w:color w:val="000000"/>
                <w:sz w:val="16"/>
              </w:rPr>
              <w:t xml:space="preserve"> </w:t>
            </w:r>
            <w:proofErr w:type="spellStart"/>
            <w:r w:rsidRPr="00B4369E">
              <w:rPr>
                <w:rFonts w:ascii="Consolas" w:eastAsia="Times New Roman" w:hAnsi="Consolas" w:cs="Calibri"/>
                <w:color w:val="000000"/>
                <w:sz w:val="16"/>
              </w:rPr>
              <w:t>VarPtr</w:t>
            </w:r>
            <w:proofErr w:type="spellEnd"/>
            <w:r w:rsidRPr="00B4369E">
              <w:rPr>
                <w:rFonts w:ascii="Consolas" w:eastAsia="Times New Roman" w:hAnsi="Consolas" w:cs="Calibri"/>
                <w:color w:val="000000"/>
                <w:sz w:val="16"/>
              </w:rPr>
              <w:t>(</w:t>
            </w:r>
            <w:proofErr w:type="spellStart"/>
            <w:r w:rsidRPr="00B4369E">
              <w:rPr>
                <w:rFonts w:ascii="Consolas" w:eastAsia="Times New Roman" w:hAnsi="Consolas" w:cs="Calibri"/>
                <w:color w:val="000000"/>
                <w:sz w:val="16"/>
              </w:rPr>
              <w:t>AnotherLong</w:t>
            </w:r>
            <w:proofErr w:type="spellEnd"/>
            <w:r w:rsidRPr="00B4369E">
              <w:rPr>
                <w:rFonts w:ascii="Consolas" w:eastAsia="Times New Roman" w:hAnsi="Consolas" w:cs="Calibri"/>
                <w:color w:val="000000"/>
                <w:sz w:val="16"/>
              </w:rPr>
              <w:t xml:space="preserve">), 4 </w:t>
            </w:r>
            <w:r w:rsidRPr="00B4369E">
              <w:rPr>
                <w:rFonts w:ascii="Consolas" w:eastAsia="Times New Roman" w:hAnsi="Consolas" w:cs="Calibri"/>
                <w:color w:val="008000"/>
                <w:sz w:val="16"/>
              </w:rPr>
              <w:t>' Long</w:t>
            </w:r>
          </w:p>
        </w:tc>
      </w:tr>
      <w:tr w:rsidR="00B4369E" w:rsidRPr="00B4369E" w14:paraId="47409513" w14:textId="77777777" w:rsidTr="00B4369E">
        <w:tc>
          <w:tcPr>
            <w:tcW w:w="9360" w:type="dxa"/>
            <w:tcBorders>
              <w:top w:val="nil"/>
              <w:left w:val="nil"/>
              <w:bottom w:val="nil"/>
              <w:right w:val="nil"/>
            </w:tcBorders>
            <w:shd w:val="clear" w:color="auto" w:fill="auto"/>
            <w:noWrap/>
            <w:vAlign w:val="bottom"/>
            <w:hideMark/>
          </w:tcPr>
          <w:p w14:paraId="08F8AE3A" w14:textId="77777777" w:rsidR="00B4369E" w:rsidRPr="00B4369E" w:rsidRDefault="00B4369E" w:rsidP="00B4369E">
            <w:pPr>
              <w:spacing w:after="0" w:line="240" w:lineRule="auto"/>
              <w:rPr>
                <w:rFonts w:ascii="Consolas" w:eastAsia="Times New Roman" w:hAnsi="Consolas" w:cs="Calibri"/>
                <w:color w:val="000000"/>
                <w:sz w:val="16"/>
              </w:rPr>
            </w:pPr>
            <w:r w:rsidRPr="00B4369E">
              <w:rPr>
                <w:rFonts w:ascii="Consolas" w:eastAsia="Times New Roman" w:hAnsi="Consolas" w:cs="Calibri"/>
                <w:color w:val="000000"/>
                <w:sz w:val="16"/>
              </w:rPr>
              <w:t xml:space="preserve">tfbBin2DoubleArray Temps </w:t>
            </w:r>
            <w:r w:rsidRPr="00B4369E">
              <w:rPr>
                <w:rFonts w:ascii="Consolas" w:eastAsia="Times New Roman" w:hAnsi="Consolas" w:cs="Calibri"/>
                <w:color w:val="008000"/>
                <w:sz w:val="16"/>
              </w:rPr>
              <w:t>' Double array</w:t>
            </w:r>
          </w:p>
        </w:tc>
      </w:tr>
      <w:tr w:rsidR="00B4369E" w:rsidRPr="00B4369E" w14:paraId="12070EC8" w14:textId="77777777" w:rsidTr="00B4369E">
        <w:tc>
          <w:tcPr>
            <w:tcW w:w="9360" w:type="dxa"/>
            <w:tcBorders>
              <w:top w:val="nil"/>
              <w:left w:val="nil"/>
              <w:bottom w:val="nil"/>
              <w:right w:val="nil"/>
            </w:tcBorders>
            <w:shd w:val="clear" w:color="auto" w:fill="auto"/>
            <w:noWrap/>
            <w:vAlign w:val="bottom"/>
            <w:hideMark/>
          </w:tcPr>
          <w:p w14:paraId="13A3E7FA" w14:textId="77777777" w:rsidR="00B4369E" w:rsidRPr="00B4369E" w:rsidRDefault="00B4369E" w:rsidP="00B4369E">
            <w:pPr>
              <w:spacing w:after="0" w:line="240" w:lineRule="auto"/>
              <w:rPr>
                <w:rFonts w:ascii="Consolas" w:eastAsia="Times New Roman" w:hAnsi="Consolas" w:cs="Calibri"/>
                <w:color w:val="000000"/>
                <w:sz w:val="16"/>
              </w:rPr>
            </w:pPr>
            <w:r w:rsidRPr="00B4369E">
              <w:rPr>
                <w:rFonts w:ascii="Consolas" w:eastAsia="Times New Roman" w:hAnsi="Consolas" w:cs="Calibri"/>
                <w:color w:val="000000"/>
                <w:sz w:val="16"/>
              </w:rPr>
              <w:t xml:space="preserve">tfbBin2String </w:t>
            </w:r>
            <w:proofErr w:type="spellStart"/>
            <w:r w:rsidRPr="00B4369E">
              <w:rPr>
                <w:rFonts w:ascii="Consolas" w:eastAsia="Times New Roman" w:hAnsi="Consolas" w:cs="Calibri"/>
                <w:color w:val="000000"/>
                <w:sz w:val="16"/>
              </w:rPr>
              <w:t>bString</w:t>
            </w:r>
            <w:proofErr w:type="spellEnd"/>
            <w:r w:rsidRPr="00B4369E">
              <w:rPr>
                <w:rFonts w:ascii="Consolas" w:eastAsia="Times New Roman" w:hAnsi="Consolas" w:cs="Calibri"/>
                <w:color w:val="000000"/>
                <w:sz w:val="16"/>
              </w:rPr>
              <w:t xml:space="preserve"> </w:t>
            </w:r>
            <w:r w:rsidRPr="00B4369E">
              <w:rPr>
                <w:rFonts w:ascii="Consolas" w:eastAsia="Times New Roman" w:hAnsi="Consolas" w:cs="Calibri"/>
                <w:color w:val="008000"/>
                <w:sz w:val="16"/>
              </w:rPr>
              <w:t>' String</w:t>
            </w:r>
          </w:p>
        </w:tc>
      </w:tr>
      <w:tr w:rsidR="00B4369E" w:rsidRPr="00B4369E" w14:paraId="1DE3650F" w14:textId="77777777" w:rsidTr="00B4369E">
        <w:tc>
          <w:tcPr>
            <w:tcW w:w="9360" w:type="dxa"/>
            <w:tcBorders>
              <w:top w:val="nil"/>
              <w:left w:val="nil"/>
              <w:bottom w:val="nil"/>
              <w:right w:val="nil"/>
            </w:tcBorders>
            <w:shd w:val="clear" w:color="auto" w:fill="auto"/>
            <w:noWrap/>
            <w:vAlign w:val="bottom"/>
            <w:hideMark/>
          </w:tcPr>
          <w:p w14:paraId="33CEC189" w14:textId="77777777" w:rsidR="00B4369E" w:rsidRPr="00B4369E" w:rsidRDefault="00B4369E" w:rsidP="00B4369E">
            <w:pPr>
              <w:spacing w:after="0" w:line="240" w:lineRule="auto"/>
              <w:rPr>
                <w:rFonts w:ascii="Consolas" w:eastAsia="Times New Roman" w:hAnsi="Consolas" w:cs="Calibri"/>
                <w:color w:val="000000"/>
                <w:sz w:val="16"/>
              </w:rPr>
            </w:pPr>
            <w:r w:rsidRPr="00B4369E">
              <w:rPr>
                <w:rFonts w:ascii="Consolas" w:eastAsia="Times New Roman" w:hAnsi="Consolas" w:cs="Calibri"/>
                <w:color w:val="000000"/>
                <w:sz w:val="16"/>
              </w:rPr>
              <w:t xml:space="preserve">tfbBin2Var </w:t>
            </w:r>
            <w:proofErr w:type="spellStart"/>
            <w:r w:rsidRPr="00B4369E">
              <w:rPr>
                <w:rFonts w:ascii="Consolas" w:eastAsia="Times New Roman" w:hAnsi="Consolas" w:cs="Calibri"/>
                <w:color w:val="000000"/>
                <w:sz w:val="16"/>
              </w:rPr>
              <w:t>bV</w:t>
            </w:r>
            <w:proofErr w:type="spellEnd"/>
            <w:r w:rsidRPr="00B4369E">
              <w:rPr>
                <w:rFonts w:ascii="Consolas" w:eastAsia="Times New Roman" w:hAnsi="Consolas" w:cs="Calibri"/>
                <w:color w:val="000000"/>
                <w:sz w:val="16"/>
              </w:rPr>
              <w:t xml:space="preserve"> </w:t>
            </w:r>
            <w:r w:rsidRPr="00B4369E">
              <w:rPr>
                <w:rFonts w:ascii="Consolas" w:eastAsia="Times New Roman" w:hAnsi="Consolas" w:cs="Calibri"/>
                <w:color w:val="008000"/>
                <w:sz w:val="16"/>
              </w:rPr>
              <w:t>' Variant</w:t>
            </w:r>
          </w:p>
        </w:tc>
      </w:tr>
      <w:tr w:rsidR="00B4369E" w:rsidRPr="00B4369E" w14:paraId="608514A4" w14:textId="77777777" w:rsidTr="00B4369E">
        <w:tc>
          <w:tcPr>
            <w:tcW w:w="9360" w:type="dxa"/>
            <w:tcBorders>
              <w:top w:val="nil"/>
              <w:left w:val="nil"/>
              <w:bottom w:val="nil"/>
              <w:right w:val="nil"/>
            </w:tcBorders>
            <w:shd w:val="clear" w:color="auto" w:fill="auto"/>
            <w:noWrap/>
            <w:vAlign w:val="bottom"/>
            <w:hideMark/>
          </w:tcPr>
          <w:p w14:paraId="37A8C472" w14:textId="77777777" w:rsidR="00B4369E" w:rsidRPr="00B4369E" w:rsidRDefault="00B4369E" w:rsidP="00B4369E">
            <w:pPr>
              <w:spacing w:after="0" w:line="240" w:lineRule="auto"/>
              <w:rPr>
                <w:rFonts w:ascii="Consolas" w:eastAsia="Times New Roman" w:hAnsi="Consolas" w:cs="Calibri"/>
                <w:color w:val="000000"/>
                <w:sz w:val="16"/>
              </w:rPr>
            </w:pPr>
            <w:proofErr w:type="spellStart"/>
            <w:r w:rsidRPr="00B4369E">
              <w:rPr>
                <w:rFonts w:ascii="Consolas" w:eastAsia="Times New Roman" w:hAnsi="Consolas" w:cs="Calibri"/>
                <w:color w:val="000000"/>
                <w:sz w:val="16"/>
              </w:rPr>
              <w:t>tfbEndFromBin</w:t>
            </w:r>
            <w:proofErr w:type="spellEnd"/>
          </w:p>
        </w:tc>
      </w:tr>
      <w:tr w:rsidR="00B4369E" w:rsidRPr="00B4369E" w14:paraId="7C408F3A" w14:textId="77777777" w:rsidTr="00B4369E">
        <w:tc>
          <w:tcPr>
            <w:tcW w:w="9360" w:type="dxa"/>
            <w:tcBorders>
              <w:top w:val="nil"/>
              <w:left w:val="nil"/>
              <w:bottom w:val="nil"/>
              <w:right w:val="nil"/>
            </w:tcBorders>
            <w:shd w:val="clear" w:color="auto" w:fill="auto"/>
            <w:noWrap/>
            <w:vAlign w:val="bottom"/>
            <w:hideMark/>
          </w:tcPr>
          <w:p w14:paraId="6C75BF80" w14:textId="77777777" w:rsidR="00B4369E" w:rsidRPr="00B4369E" w:rsidRDefault="00B4369E" w:rsidP="00B4369E">
            <w:pPr>
              <w:spacing w:after="0" w:line="240" w:lineRule="auto"/>
              <w:rPr>
                <w:rFonts w:ascii="Consolas" w:eastAsia="Times New Roman" w:hAnsi="Consolas" w:cs="Calibri"/>
                <w:color w:val="008000"/>
                <w:sz w:val="16"/>
              </w:rPr>
            </w:pPr>
            <w:r w:rsidRPr="00B4369E">
              <w:rPr>
                <w:rFonts w:ascii="Consolas" w:eastAsia="Times New Roman" w:hAnsi="Consolas" w:cs="Calibri"/>
                <w:color w:val="008000"/>
                <w:sz w:val="16"/>
              </w:rPr>
              <w:t>'==== Group 0 Inline Import code End ========================</w:t>
            </w:r>
          </w:p>
        </w:tc>
      </w:tr>
    </w:tbl>
    <w:p w14:paraId="1C6793D1" w14:textId="77777777" w:rsidR="00B4369E" w:rsidRDefault="00B4369E"/>
    <w:p w14:paraId="37E60EBE" w14:textId="62E07850" w:rsidR="00E658C3" w:rsidRDefault="00B4369E">
      <w:r>
        <w:t>Go to the section “</w:t>
      </w:r>
      <w:hyperlink w:anchor="WhatToDo" w:history="1">
        <w:r w:rsidRPr="008B46FB">
          <w:rPr>
            <w:rStyle w:val="Hyperlink"/>
          </w:rPr>
          <w:t xml:space="preserve">What </w:t>
        </w:r>
        <w:proofErr w:type="gramStart"/>
        <w:r w:rsidRPr="008B46FB">
          <w:rPr>
            <w:rStyle w:val="Hyperlink"/>
          </w:rPr>
          <w:t>To Do With</w:t>
        </w:r>
        <w:proofErr w:type="gramEnd"/>
        <w:r w:rsidRPr="008B46FB">
          <w:rPr>
            <w:rStyle w:val="Hyperlink"/>
          </w:rPr>
          <w:t xml:space="preserve"> Your Generat</w:t>
        </w:r>
        <w:r w:rsidRPr="008B46FB">
          <w:rPr>
            <w:rStyle w:val="Hyperlink"/>
          </w:rPr>
          <w:t>e</w:t>
        </w:r>
        <w:r w:rsidRPr="008B46FB">
          <w:rPr>
            <w:rStyle w:val="Hyperlink"/>
          </w:rPr>
          <w:t>d Code</w:t>
        </w:r>
      </w:hyperlink>
      <w:r>
        <w:t xml:space="preserve"> below the VB6 section for a discussion on how to use this</w:t>
      </w:r>
      <w:r w:rsidR="008B46FB">
        <w:t xml:space="preserve"> generated</w:t>
      </w:r>
      <w:r>
        <w:t xml:space="preserve"> code.</w:t>
      </w:r>
      <w:r w:rsidR="009E2A98">
        <w:t xml:space="preserve"> This code contains both the Export and the Import code for your program. In a nutshell, you will copy and paste the generated Export Group 0 code from this worksheet into your own code wherever you want to copy your variable values into a binary array ready for export. You will copy the Group 0 Import code into whatever program is being used for importing the values and you will place that code wherever you want to import and unpack the values.</w:t>
      </w:r>
    </w:p>
    <w:p w14:paraId="496D96CB" w14:textId="77777777" w:rsidR="00E658C3" w:rsidRDefault="00E658C3"/>
    <w:p w14:paraId="045E6D81" w14:textId="494A8890" w:rsidR="008D4A31" w:rsidRDefault="008D4A31" w:rsidP="00CC787E">
      <w:pPr>
        <w:pStyle w:val="Heading4"/>
      </w:pPr>
      <w:bookmarkStart w:id="12" w:name="UsingVB6ToGenerate"/>
      <w:bookmarkStart w:id="13" w:name="_Toc104077163"/>
      <w:bookmarkEnd w:id="12"/>
      <w:r>
        <w:t>Using VB6</w:t>
      </w:r>
      <w:r w:rsidR="00B4369E">
        <w:t xml:space="preserve"> to Generate Code</w:t>
      </w:r>
      <w:bookmarkEnd w:id="13"/>
    </w:p>
    <w:p w14:paraId="3FB7003E" w14:textId="4EE77FEE" w:rsidR="008D4A31" w:rsidRDefault="008D4A31">
      <w:r>
        <w:t xml:space="preserve">Using your favorite text editor (I use Notepad++ but Notepad, WordPad or any text editor will work) and </w:t>
      </w:r>
      <w:r w:rsidR="00FD4284">
        <w:t>insert</w:t>
      </w:r>
      <w:r>
        <w:t xml:space="preserve"> the code from your program that defines the variables like shown below. Note that it looks just like it does in your program.</w:t>
      </w:r>
      <w:r w:rsidR="00FD4284">
        <w:t xml:space="preserve"> I don’t show it here but when we interpret the code we will take out any Dim, Public, Private, Static, With Events, and New keywords you might have in your variable definitions.</w:t>
      </w:r>
      <w:r>
        <w:t xml:space="preserve"> We show these simple variables but there are many others you can include including Type definitions (just copy from “Type” down to “End Type”) and call to/from Property Get/Let statements. For now we will skip those complications and just do a set of simple variables.</w:t>
      </w:r>
    </w:p>
    <w:p w14:paraId="21D45C38" w14:textId="77777777" w:rsidR="008D4A31" w:rsidRDefault="008D4A31" w:rsidP="008D4A31">
      <w:pPr>
        <w:pStyle w:val="Quote"/>
        <w:spacing w:after="0"/>
      </w:pPr>
      <w:proofErr w:type="spellStart"/>
      <w:proofErr w:type="gramStart"/>
      <w:r>
        <w:t>bByte</w:t>
      </w:r>
      <w:proofErr w:type="spellEnd"/>
      <w:proofErr w:type="gramEnd"/>
      <w:r>
        <w:t xml:space="preserve"> As Byte</w:t>
      </w:r>
    </w:p>
    <w:p w14:paraId="6AE29C18" w14:textId="77777777" w:rsidR="008D4A31" w:rsidRDefault="008D4A31" w:rsidP="008D4A31">
      <w:pPr>
        <w:pStyle w:val="Quote"/>
        <w:spacing w:after="0"/>
      </w:pPr>
      <w:proofErr w:type="spellStart"/>
      <w:proofErr w:type="gramStart"/>
      <w:r>
        <w:t>bLong</w:t>
      </w:r>
      <w:proofErr w:type="spellEnd"/>
      <w:proofErr w:type="gramEnd"/>
      <w:r>
        <w:t xml:space="preserve"> As Long</w:t>
      </w:r>
    </w:p>
    <w:p w14:paraId="128B3710" w14:textId="77777777" w:rsidR="008D4A31" w:rsidRDefault="008D4A31" w:rsidP="008D4A31">
      <w:pPr>
        <w:pStyle w:val="Quote"/>
        <w:spacing w:after="0"/>
      </w:pPr>
      <w:proofErr w:type="spellStart"/>
      <w:r>
        <w:t>AnotherLong</w:t>
      </w:r>
      <w:proofErr w:type="spellEnd"/>
      <w:r>
        <w:t xml:space="preserve"> </w:t>
      </w:r>
      <w:proofErr w:type="gramStart"/>
      <w:r>
        <w:t>As</w:t>
      </w:r>
      <w:proofErr w:type="gramEnd"/>
      <w:r>
        <w:t xml:space="preserve"> </w:t>
      </w:r>
      <w:proofErr w:type="spellStart"/>
      <w:r>
        <w:t>AnEnum</w:t>
      </w:r>
      <w:proofErr w:type="spellEnd"/>
    </w:p>
    <w:p w14:paraId="01CC1B7C" w14:textId="77777777" w:rsidR="008D4A31" w:rsidRDefault="008D4A31" w:rsidP="008D4A31">
      <w:pPr>
        <w:pStyle w:val="Quote"/>
        <w:spacing w:after="0"/>
      </w:pPr>
      <w:proofErr w:type="gramStart"/>
      <w:r>
        <w:t>Temps(</w:t>
      </w:r>
      <w:proofErr w:type="gramEnd"/>
      <w:r>
        <w:t>) As Double</w:t>
      </w:r>
    </w:p>
    <w:p w14:paraId="0E472025" w14:textId="77777777" w:rsidR="008D4A31" w:rsidRDefault="008D4A31" w:rsidP="008D4A31">
      <w:pPr>
        <w:pStyle w:val="Quote"/>
        <w:spacing w:after="0"/>
      </w:pPr>
      <w:proofErr w:type="spellStart"/>
      <w:proofErr w:type="gramStart"/>
      <w:r>
        <w:t>bString</w:t>
      </w:r>
      <w:proofErr w:type="spellEnd"/>
      <w:proofErr w:type="gramEnd"/>
      <w:r>
        <w:t xml:space="preserve"> As String</w:t>
      </w:r>
    </w:p>
    <w:p w14:paraId="59A8D27B" w14:textId="77777777" w:rsidR="008D4A31" w:rsidRDefault="008D4A31" w:rsidP="008D4A31">
      <w:pPr>
        <w:pStyle w:val="Quote"/>
        <w:spacing w:after="0"/>
      </w:pPr>
      <w:proofErr w:type="spellStart"/>
      <w:proofErr w:type="gramStart"/>
      <w:r>
        <w:t>bV</w:t>
      </w:r>
      <w:proofErr w:type="spellEnd"/>
      <w:proofErr w:type="gramEnd"/>
      <w:r>
        <w:t xml:space="preserve"> As Variant</w:t>
      </w:r>
    </w:p>
    <w:p w14:paraId="3FCBDF80" w14:textId="77777777" w:rsidR="00B152D6" w:rsidRDefault="00B152D6" w:rsidP="00B152D6">
      <w:r w:rsidRPr="00B152D6">
        <w:rPr>
          <w:b/>
          <w:u w:val="single"/>
        </w:rPr>
        <w:lastRenderedPageBreak/>
        <w:t>Variable, Type &amp; Property Names</w:t>
      </w:r>
      <w:r>
        <w:t xml:space="preserve"> - For our simple example we are only defining 6 items. Names are shown just like in your program. For example, we have as our first variable “</w:t>
      </w:r>
      <w:proofErr w:type="spellStart"/>
      <w:r>
        <w:t>bByte</w:t>
      </w:r>
      <w:proofErr w:type="spellEnd"/>
      <w:r>
        <w:t>”</w:t>
      </w:r>
      <w:proofErr w:type="gramStart"/>
      <w:r>
        <w:t>,</w:t>
      </w:r>
      <w:proofErr w:type="gramEnd"/>
      <w:r>
        <w:t xml:space="preserve"> the second is “</w:t>
      </w:r>
      <w:proofErr w:type="spellStart"/>
      <w:r>
        <w:t>bLong</w:t>
      </w:r>
      <w:proofErr w:type="spellEnd"/>
      <w:r>
        <w:t xml:space="preserve">” and so on. Just like in your code you will put </w:t>
      </w:r>
      <w:proofErr w:type="gramStart"/>
      <w:r>
        <w:t>“ As</w:t>
      </w:r>
      <w:proofErr w:type="gramEnd"/>
      <w:r>
        <w:t xml:space="preserve"> “ after the name.</w:t>
      </w:r>
    </w:p>
    <w:p w14:paraId="0E876ADE" w14:textId="0CA2F632" w:rsidR="00650247" w:rsidRDefault="00B152D6" w:rsidP="00B152D6">
      <w:r>
        <w:t xml:space="preserve">Normally when the variable is reconstituted in the destination program it will have the same name as the variable in the Export program. </w:t>
      </w:r>
      <w:r w:rsidR="00650247">
        <w:t>Y</w:t>
      </w:r>
      <w:r>
        <w:t xml:space="preserve">ou have the option of having the Import program variable have a different name. </w:t>
      </w:r>
      <w:r w:rsidR="00650247">
        <w:t>In our simple example we want the first variable (</w:t>
      </w:r>
      <w:proofErr w:type="spellStart"/>
      <w:r w:rsidR="00650247">
        <w:t>bByte</w:t>
      </w:r>
      <w:proofErr w:type="spellEnd"/>
      <w:r w:rsidR="00650247">
        <w:t>) to have a different name i</w:t>
      </w:r>
      <w:r w:rsidR="00F6314D">
        <w:t>n the Import program. We want it</w:t>
      </w:r>
      <w:r w:rsidR="00650247">
        <w:t xml:space="preserve"> to be “</w:t>
      </w:r>
      <w:proofErr w:type="spellStart"/>
      <w:r w:rsidR="00650247">
        <w:t>cByte</w:t>
      </w:r>
      <w:proofErr w:type="spellEnd"/>
      <w:r w:rsidR="00650247">
        <w:t xml:space="preserve">” so we would add square brackets after the name </w:t>
      </w:r>
      <w:proofErr w:type="spellStart"/>
      <w:r w:rsidR="00650247">
        <w:t>andput</w:t>
      </w:r>
      <w:proofErr w:type="spellEnd"/>
      <w:r w:rsidR="00650247">
        <w:t xml:space="preserve"> the desired Import program in the brackets. For our line 1 above, it would change to:</w:t>
      </w:r>
    </w:p>
    <w:p w14:paraId="12BAC153" w14:textId="4CE18302" w:rsidR="00650247" w:rsidRDefault="00650247" w:rsidP="00650247">
      <w:pPr>
        <w:pStyle w:val="Quote"/>
        <w:spacing w:after="0"/>
      </w:pPr>
      <w:proofErr w:type="spellStart"/>
      <w:proofErr w:type="gramStart"/>
      <w:r>
        <w:t>bByte</w:t>
      </w:r>
      <w:proofErr w:type="spellEnd"/>
      <w:r>
        <w:t>[</w:t>
      </w:r>
      <w:proofErr w:type="spellStart"/>
      <w:proofErr w:type="gramEnd"/>
      <w:r>
        <w:t>cByte</w:t>
      </w:r>
      <w:proofErr w:type="spellEnd"/>
      <w:r>
        <w:t>] As Byte</w:t>
      </w:r>
    </w:p>
    <w:p w14:paraId="4473D772" w14:textId="77777777" w:rsidR="00650247" w:rsidRDefault="00650247" w:rsidP="00B152D6"/>
    <w:p w14:paraId="0EC1983C" w14:textId="74113F0B" w:rsidR="00B152D6" w:rsidRDefault="00650247" w:rsidP="00B152D6">
      <w:r>
        <w:t>I don’t recommend doing this unless you have to and since generally you are defining variables you shouldn’t have to do this very often but if you need this capability it is available.</w:t>
      </w:r>
    </w:p>
    <w:p w14:paraId="37254F25" w14:textId="77777777" w:rsidR="00650247" w:rsidRDefault="00B152D6" w:rsidP="00B152D6">
      <w:r w:rsidRPr="00B152D6">
        <w:rPr>
          <w:b/>
          <w:u w:val="single"/>
        </w:rPr>
        <w:t>Type (&amp; UDT’s)</w:t>
      </w:r>
      <w:r>
        <w:t xml:space="preserve"> </w:t>
      </w:r>
      <w:r w:rsidR="00650247">
        <w:t>–</w:t>
      </w:r>
      <w:r>
        <w:t xml:space="preserve"> </w:t>
      </w:r>
      <w:r w:rsidR="00650247">
        <w:t xml:space="preserve">After </w:t>
      </w:r>
      <w:proofErr w:type="gramStart"/>
      <w:r w:rsidR="00650247">
        <w:t>“ As</w:t>
      </w:r>
      <w:proofErr w:type="gramEnd"/>
      <w:r w:rsidR="00650247">
        <w:t xml:space="preserve"> “</w:t>
      </w:r>
      <w:r>
        <w:t xml:space="preserve"> you put the variable type</w:t>
      </w:r>
      <w:r w:rsidR="00650247">
        <w:t xml:space="preserve"> just like in your program code</w:t>
      </w:r>
      <w:r>
        <w:t>. For this example the types are the same ones you use in your program.</w:t>
      </w:r>
      <w:r w:rsidR="00650247">
        <w:t xml:space="preserve"> The first line in our example shows its type as “Byte”.</w:t>
      </w:r>
    </w:p>
    <w:p w14:paraId="555CFC30" w14:textId="5D06CC29" w:rsidR="00650247" w:rsidRDefault="00B152D6" w:rsidP="00B152D6">
      <w:r>
        <w:t>If you have a User-Defined Type (UDT), include it here. Types</w:t>
      </w:r>
      <w:r w:rsidR="00650247">
        <w:t xml:space="preserve"> are </w:t>
      </w:r>
      <w:r w:rsidR="00F6314D">
        <w:t>e</w:t>
      </w:r>
      <w:r w:rsidR="00650247">
        <w:t xml:space="preserve">ntered just like in your code. </w:t>
      </w:r>
      <w:r w:rsidR="00F6314D">
        <w:t xml:space="preserve">UDT’s are the main part of Example 2. </w:t>
      </w:r>
      <w:r w:rsidR="00650247">
        <w:t>Although it is not part of Example 1, suppose you have a type definition like the following:</w:t>
      </w:r>
    </w:p>
    <w:p w14:paraId="1169ED1D" w14:textId="0D7431B7" w:rsidR="00650247" w:rsidRDefault="00650247" w:rsidP="00650247">
      <w:pPr>
        <w:pStyle w:val="Quote"/>
        <w:spacing w:after="0"/>
      </w:pPr>
      <w:r>
        <w:t xml:space="preserve">Type </w:t>
      </w:r>
      <w:proofErr w:type="spellStart"/>
      <w:r>
        <w:t>myTypeName</w:t>
      </w:r>
      <w:proofErr w:type="spellEnd"/>
    </w:p>
    <w:p w14:paraId="27BA3400" w14:textId="476A9CAB" w:rsidR="00650247" w:rsidRDefault="00650247" w:rsidP="00650247">
      <w:pPr>
        <w:pStyle w:val="Quote"/>
        <w:spacing w:after="0"/>
      </w:pPr>
      <w:proofErr w:type="spellStart"/>
      <w:r>
        <w:t>LoDWordbByte</w:t>
      </w:r>
      <w:proofErr w:type="spellEnd"/>
      <w:r>
        <w:t xml:space="preserve"> </w:t>
      </w:r>
      <w:proofErr w:type="gramStart"/>
      <w:r>
        <w:t>As</w:t>
      </w:r>
      <w:proofErr w:type="gramEnd"/>
      <w:r>
        <w:t xml:space="preserve"> Long</w:t>
      </w:r>
    </w:p>
    <w:p w14:paraId="2D699BE6" w14:textId="44642990" w:rsidR="00650247" w:rsidRDefault="00650247" w:rsidP="00650247">
      <w:pPr>
        <w:pStyle w:val="Quote"/>
        <w:spacing w:after="0"/>
      </w:pPr>
      <w:proofErr w:type="spellStart"/>
      <w:r>
        <w:t>HiDWord</w:t>
      </w:r>
      <w:proofErr w:type="spellEnd"/>
      <w:r>
        <w:t xml:space="preserve"> </w:t>
      </w:r>
      <w:proofErr w:type="gramStart"/>
      <w:r>
        <w:t>As</w:t>
      </w:r>
      <w:proofErr w:type="gramEnd"/>
      <w:r>
        <w:t xml:space="preserve"> Long</w:t>
      </w:r>
    </w:p>
    <w:p w14:paraId="478E8D5D" w14:textId="2544B278" w:rsidR="00650247" w:rsidRDefault="00650247" w:rsidP="00650247">
      <w:pPr>
        <w:pStyle w:val="Quote"/>
        <w:spacing w:after="0"/>
      </w:pPr>
      <w:r>
        <w:t>End Type</w:t>
      </w:r>
    </w:p>
    <w:p w14:paraId="1A76F752" w14:textId="77777777" w:rsidR="00650247" w:rsidRDefault="00650247" w:rsidP="00B152D6"/>
    <w:p w14:paraId="577F6ECC" w14:textId="46732455" w:rsidR="00650247" w:rsidRDefault="00650247" w:rsidP="00B152D6">
      <w:r>
        <w:t>That’s how it might appear in your program and that’s how you enter it here.</w:t>
      </w:r>
    </w:p>
    <w:p w14:paraId="69669C1C" w14:textId="77777777" w:rsidR="00F6314D" w:rsidRDefault="00B152D6" w:rsidP="00B152D6">
      <w:r w:rsidRPr="00A87AD2">
        <w:rPr>
          <w:b/>
          <w:u w:val="single"/>
        </w:rPr>
        <w:t>Array</w:t>
      </w:r>
      <w:r>
        <w:t xml:space="preserve"> - If your variable is an array, </w:t>
      </w:r>
      <w:r w:rsidR="00F6314D">
        <w:t xml:space="preserve">put the parentheses after the variable name.  If it is a fixed size include the array bounds inside the parentheses just like in your code. In our example, Temps is defined as an array of Double so we have it </w:t>
      </w:r>
      <w:proofErr w:type="spellStart"/>
      <w:r w:rsidR="00F6314D">
        <w:t>jut</w:t>
      </w:r>
      <w:proofErr w:type="spellEnd"/>
      <w:r w:rsidR="00F6314D">
        <w:t xml:space="preserve"> like in our code as</w:t>
      </w:r>
    </w:p>
    <w:p w14:paraId="54AE0E7F" w14:textId="6DBE193D" w:rsidR="00F6314D" w:rsidRDefault="00F6314D" w:rsidP="00F6314D">
      <w:pPr>
        <w:pStyle w:val="Quote"/>
        <w:spacing w:after="0"/>
      </w:pPr>
      <w:proofErr w:type="gramStart"/>
      <w:r>
        <w:t>Temps(</w:t>
      </w:r>
      <w:proofErr w:type="gramEnd"/>
      <w:r>
        <w:t>) As Double</w:t>
      </w:r>
    </w:p>
    <w:p w14:paraId="5FC2F140" w14:textId="77777777" w:rsidR="00F6314D" w:rsidRDefault="00F6314D" w:rsidP="00B152D6"/>
    <w:p w14:paraId="4C289850" w14:textId="6F194F83" w:rsidR="00B152D6" w:rsidRDefault="00B152D6" w:rsidP="00B152D6">
      <w:proofErr w:type="spellStart"/>
      <w:r w:rsidRPr="00A87AD2">
        <w:rPr>
          <w:b/>
          <w:u w:val="single"/>
        </w:rPr>
        <w:t>Enum</w:t>
      </w:r>
      <w:proofErr w:type="spellEnd"/>
      <w:r>
        <w:t xml:space="preserve"> - If your variable is an enumeration (an </w:t>
      </w:r>
      <w:proofErr w:type="spellStart"/>
      <w:r>
        <w:t>Enum</w:t>
      </w:r>
      <w:proofErr w:type="spellEnd"/>
      <w:r>
        <w:t xml:space="preserve">) such as </w:t>
      </w:r>
      <w:r w:rsidR="00F6314D">
        <w:t>“</w:t>
      </w:r>
      <w:proofErr w:type="spellStart"/>
      <w:r w:rsidR="00F6314D">
        <w:t>AnotherLong</w:t>
      </w:r>
      <w:proofErr w:type="spellEnd"/>
      <w:r w:rsidR="00F6314D">
        <w:t xml:space="preserve"> as </w:t>
      </w:r>
      <w:proofErr w:type="spellStart"/>
      <w:r w:rsidR="00F6314D">
        <w:t>AnEnum</w:t>
      </w:r>
      <w:proofErr w:type="spellEnd"/>
      <w:r w:rsidR="00F6314D">
        <w:t>”, you have to make a small change.</w:t>
      </w:r>
      <w:r>
        <w:t xml:space="preserve"> The </w:t>
      </w:r>
      <w:proofErr w:type="spellStart"/>
      <w:r>
        <w:t>BinaryMagic</w:t>
      </w:r>
      <w:proofErr w:type="spellEnd"/>
      <w:r>
        <w:t xml:space="preserve"> code will determine whether the variable Type is a standard VB type or a UDT but if it runs across a type name (like my made-up “</w:t>
      </w:r>
      <w:proofErr w:type="spellStart"/>
      <w:r>
        <w:t>myEnum</w:t>
      </w:r>
      <w:proofErr w:type="spellEnd"/>
      <w:r>
        <w:t xml:space="preserve">” above) it won’t know what it is and it will stop with an error. If </w:t>
      </w:r>
      <w:r w:rsidR="00F6314D">
        <w:t xml:space="preserve">this is supposed to be an </w:t>
      </w:r>
      <w:proofErr w:type="spellStart"/>
      <w:r w:rsidR="00F6314D">
        <w:t>Enum</w:t>
      </w:r>
      <w:proofErr w:type="spellEnd"/>
      <w:r w:rsidR="00F6314D">
        <w:t xml:space="preserve">, just change the type definition to Long since that is what </w:t>
      </w:r>
      <w:proofErr w:type="spellStart"/>
      <w:r w:rsidR="00F6314D">
        <w:t>Enums</w:t>
      </w:r>
      <w:proofErr w:type="spellEnd"/>
      <w:r w:rsidR="00F6314D">
        <w:t xml:space="preserve"> re anyway.</w:t>
      </w:r>
    </w:p>
    <w:p w14:paraId="4C6803BD" w14:textId="05F78D3F" w:rsidR="00B152D6" w:rsidRDefault="00B152D6" w:rsidP="00B152D6">
      <w:r w:rsidRPr="00A87AD2">
        <w:rPr>
          <w:b/>
          <w:u w:val="single"/>
        </w:rPr>
        <w:lastRenderedPageBreak/>
        <w:t>Object</w:t>
      </w:r>
      <w:r>
        <w:t xml:space="preserve"> - Your variable could be some sort of Object like Workbook or Sheet. These are </w:t>
      </w:r>
      <w:proofErr w:type="gramStart"/>
      <w:r>
        <w:t>not standard</w:t>
      </w:r>
      <w:proofErr w:type="gramEnd"/>
      <w:r>
        <w:t xml:space="preserve"> VB types nor will the name be found in the UDTs (if any are used). So, just like for </w:t>
      </w:r>
      <w:proofErr w:type="spellStart"/>
      <w:r>
        <w:t>Enums</w:t>
      </w:r>
      <w:proofErr w:type="spellEnd"/>
      <w:r>
        <w:t xml:space="preserve">, if you have one in your pseudo-code, </w:t>
      </w:r>
      <w:r w:rsidR="00F6314D">
        <w:t xml:space="preserve">we have to change it a bit because </w:t>
      </w:r>
      <w:proofErr w:type="spellStart"/>
      <w:r w:rsidR="00F6314D">
        <w:t>BinaryMagic</w:t>
      </w:r>
      <w:proofErr w:type="spellEnd"/>
      <w:r w:rsidR="00F6314D">
        <w:t xml:space="preserve"> won’t know what the type is by changing the Object type to “Object”.</w:t>
      </w:r>
      <w:r>
        <w:t xml:space="preserve"> There are no Objects in this simple example. Also, note that for a variety of reasons it makes little to no sense to pass an Object into or out of </w:t>
      </w:r>
      <w:r w:rsidR="00F6314D">
        <w:t xml:space="preserve">our </w:t>
      </w:r>
      <w:r>
        <w:t>binary array. I included this just so your code doesn’t crash if you put an Object into it but note that the only way I that made sense to me was to ignore what it is Set to on export and then to set the Object to Nothing on the import end. My suggestion is that in general you should leave Objects out of the Export/Import system described in this document.</w:t>
      </w:r>
    </w:p>
    <w:p w14:paraId="4557871E" w14:textId="77777777" w:rsidR="00490B64" w:rsidRDefault="00B152D6" w:rsidP="00B152D6">
      <w:r w:rsidRPr="00A87AD2">
        <w:rPr>
          <w:b/>
          <w:u w:val="single"/>
        </w:rPr>
        <w:t>Properties</w:t>
      </w:r>
      <w:r>
        <w:t xml:space="preserve"> - I have expanded the binary array concept to include Properties. These are used with Get/Let statements in your code and can appear in any module but most often are found in Class modules. Although they may appear as variables to the programmer, they are not variables but instead are parameters passed on the stack to/from procedures. My whole binary packing system is based on copying variables from their memory locat</w:t>
      </w:r>
      <w:r w:rsidR="00490B64">
        <w:t>ions to /from the binary array.</w:t>
      </w:r>
    </w:p>
    <w:p w14:paraId="0BECB7BE" w14:textId="77777777" w:rsidR="00490B64" w:rsidRDefault="00490B64" w:rsidP="00490B64">
      <w:r>
        <w:t>In particular, Property Let is problematic because there is no memory location. The new value is passed as a parameter to the Property Let procedure and then the procedure can use it, modify it or even ignore it. I have a workaround for that (technically instead of copying the bytes out of the binary array to some memory location I instead copy the bytes to an internal variable of the same type and then I pass that variable to the Property Let procedure). The bottom line is that Property Get/Let procedures can be dealt with as long as we know we are dealing with a Property and not a “normal” VB variable.</w:t>
      </w:r>
    </w:p>
    <w:p w14:paraId="1351A3D5" w14:textId="6028868D" w:rsidR="00490B64" w:rsidRDefault="00490B64" w:rsidP="00490B64">
      <w:r>
        <w:t xml:space="preserve">You have to tell </w:t>
      </w:r>
      <w:proofErr w:type="spellStart"/>
      <w:r>
        <w:t>BinaryMagic</w:t>
      </w:r>
      <w:proofErr w:type="spellEnd"/>
      <w:r>
        <w:t xml:space="preserve"> that the “variable” is really a Property and you do that</w:t>
      </w:r>
      <w:r w:rsidR="008C5C58">
        <w:t xml:space="preserve"> by appending “Prop” (case insensitive) to the type name. For example “</w:t>
      </w:r>
      <w:proofErr w:type="spellStart"/>
      <w:r w:rsidR="008C5C58">
        <w:t>abc.aLong</w:t>
      </w:r>
      <w:proofErr w:type="spellEnd"/>
      <w:r w:rsidR="008C5C58">
        <w:t xml:space="preserve"> As Long” would need to be changed </w:t>
      </w:r>
      <w:proofErr w:type="gramStart"/>
      <w:r w:rsidR="008C5C58">
        <w:t>to  “</w:t>
      </w:r>
      <w:proofErr w:type="spellStart"/>
      <w:proofErr w:type="gramEnd"/>
      <w:r w:rsidR="008C5C58">
        <w:t>abc.aLong</w:t>
      </w:r>
      <w:proofErr w:type="spellEnd"/>
      <w:r w:rsidR="008C5C58">
        <w:t xml:space="preserve"> As </w:t>
      </w:r>
      <w:proofErr w:type="spellStart"/>
      <w:r w:rsidR="008C5C58">
        <w:t>LnogProp</w:t>
      </w:r>
      <w:proofErr w:type="spellEnd"/>
      <w:r w:rsidR="008C5C58">
        <w:t>”.</w:t>
      </w:r>
      <w:r>
        <w:t xml:space="preserve"> In general, unless a you are doing the export inside a module containing the property, the property will be declared with a “.” such as </w:t>
      </w:r>
      <w:proofErr w:type="spellStart"/>
      <w:r>
        <w:t>abc.aLong</w:t>
      </w:r>
      <w:proofErr w:type="spellEnd"/>
      <w:r>
        <w:t xml:space="preserve"> or inside a </w:t>
      </w:r>
      <w:proofErr w:type="gramStart"/>
      <w:r>
        <w:t>With</w:t>
      </w:r>
      <w:proofErr w:type="gramEnd"/>
      <w:r>
        <w:t xml:space="preserve"> section. We don’t know or care where the module is that contains the property; all we need to ensure is that the property call is valid wherever we are trying to gather variable data for export. The property can be in a class module, a Form, a Control or even a standard module</w:t>
      </w:r>
    </w:p>
    <w:p w14:paraId="3E06D182" w14:textId="77777777" w:rsidR="00490B64" w:rsidRDefault="00490B64" w:rsidP="00490B64">
      <w:r>
        <w:t>Our simple example 1 has no Properties (Example 3 discussed later is all about Properties in a Class module). BTW, if somehow you wind up with a Property Set (only used for Objects) you would denote it not as a Property but rather as an Object.</w:t>
      </w:r>
    </w:p>
    <w:p w14:paraId="1E900EF5" w14:textId="77777777" w:rsidR="00490B64" w:rsidRDefault="00490B64" w:rsidP="00B152D6"/>
    <w:p w14:paraId="179A916B" w14:textId="77777777" w:rsidR="00490B64" w:rsidRDefault="00490B64" w:rsidP="00B152D6"/>
    <w:p w14:paraId="1FC96321" w14:textId="77777777" w:rsidR="00490B64" w:rsidRDefault="00490B64" w:rsidP="00B152D6"/>
    <w:p w14:paraId="55FFD27D" w14:textId="605E5460" w:rsidR="006A6008" w:rsidRDefault="00B152D6" w:rsidP="00B152D6">
      <w:r w:rsidRPr="00A87AD2">
        <w:rPr>
          <w:b/>
          <w:u w:val="single"/>
        </w:rPr>
        <w:t>Group #</w:t>
      </w:r>
      <w:r>
        <w:t xml:space="preserve"> - </w:t>
      </w:r>
      <w:r w:rsidR="006A6008">
        <w:t xml:space="preserve">You can have multiple Groups of variables. Each group is treated separately for export and import. You could have a binary array of some variables that you put into a registry entry and another set of variables (maybe even the same variables) you want to export to another program. </w:t>
      </w:r>
      <w:proofErr w:type="gramStart"/>
      <w:r w:rsidR="006A6008">
        <w:t>Unless  you</w:t>
      </w:r>
      <w:proofErr w:type="gramEnd"/>
      <w:r w:rsidR="006A6008">
        <w:t xml:space="preserve"> do something different, every variable or property outside of a UDT definition goes into Group 0. To have other groups you put a pseudo-code line starting with the “at” character (“@”) above and below the list of variable/properties to include in the group. </w:t>
      </w:r>
      <w:r>
        <w:t>In our simple</w:t>
      </w:r>
      <w:r w:rsidR="006A6008">
        <w:t xml:space="preserve"> first </w:t>
      </w:r>
      <w:r>
        <w:t xml:space="preserve">example </w:t>
      </w:r>
      <w:r w:rsidR="006A6008">
        <w:t>there is only 1 Group which is called “Group 0”. If we wanted to have a Group 1 set of variables we could have included something like the following in our pseudo-code:</w:t>
      </w:r>
    </w:p>
    <w:p w14:paraId="7DDBF3D6" w14:textId="13348949" w:rsidR="006A6008" w:rsidRPr="006A6008" w:rsidRDefault="006A6008" w:rsidP="006A6008">
      <w:pPr>
        <w:pStyle w:val="Quote"/>
        <w:spacing w:after="0"/>
        <w:rPr>
          <w:color w:val="92D050"/>
        </w:rPr>
      </w:pPr>
      <w:r>
        <w:t xml:space="preserve">@@@@@@ </w:t>
      </w:r>
      <w:r w:rsidRPr="006A6008">
        <w:rPr>
          <w:color w:val="00B050"/>
        </w:rPr>
        <w:t>' # of “@” characters is irrelevant, I just look for the 1</w:t>
      </w:r>
      <w:r w:rsidRPr="006A6008">
        <w:rPr>
          <w:color w:val="00B050"/>
          <w:vertAlign w:val="superscript"/>
        </w:rPr>
        <w:t>st</w:t>
      </w:r>
      <w:r w:rsidRPr="006A6008">
        <w:rPr>
          <w:color w:val="00B050"/>
        </w:rPr>
        <w:t xml:space="preserve"> one </w:t>
      </w:r>
    </w:p>
    <w:p w14:paraId="7A2666CE" w14:textId="23B4247E" w:rsidR="006A6008" w:rsidRDefault="006A6008" w:rsidP="006A6008">
      <w:pPr>
        <w:pStyle w:val="Quote"/>
        <w:spacing w:after="0"/>
      </w:pPr>
      <w:proofErr w:type="spellStart"/>
      <w:proofErr w:type="gramStart"/>
      <w:r>
        <w:t>bByte</w:t>
      </w:r>
      <w:proofErr w:type="spellEnd"/>
      <w:proofErr w:type="gramEnd"/>
      <w:r>
        <w:t xml:space="preserve"> As Byte </w:t>
      </w:r>
      <w:r w:rsidRPr="006A6008">
        <w:rPr>
          <w:color w:val="00B050"/>
        </w:rPr>
        <w:t>' repeat of variable from Group 0</w:t>
      </w:r>
    </w:p>
    <w:p w14:paraId="2E42D5A9" w14:textId="7F19E1A4" w:rsidR="006A6008" w:rsidRDefault="006A6008" w:rsidP="006A6008">
      <w:pPr>
        <w:pStyle w:val="Quote"/>
        <w:spacing w:after="0"/>
      </w:pPr>
      <w:proofErr w:type="spellStart"/>
      <w:r>
        <w:t>NuVar</w:t>
      </w:r>
      <w:proofErr w:type="spellEnd"/>
      <w:r>
        <w:t xml:space="preserve"> </w:t>
      </w:r>
      <w:proofErr w:type="gramStart"/>
      <w:r>
        <w:t>As</w:t>
      </w:r>
      <w:proofErr w:type="gramEnd"/>
      <w:r>
        <w:t xml:space="preserve"> Long </w:t>
      </w:r>
      <w:r w:rsidRPr="006A6008">
        <w:rPr>
          <w:color w:val="00B050"/>
        </w:rPr>
        <w:t>' A new variable</w:t>
      </w:r>
    </w:p>
    <w:p w14:paraId="550B92BA" w14:textId="4FA7494B" w:rsidR="006A6008" w:rsidRDefault="006A6008" w:rsidP="006A6008">
      <w:pPr>
        <w:pStyle w:val="Quote"/>
        <w:spacing w:after="0"/>
      </w:pPr>
      <w:r>
        <w:t xml:space="preserve">@@@@ </w:t>
      </w:r>
      <w:r w:rsidRPr="006A6008">
        <w:rPr>
          <w:color w:val="00B050"/>
        </w:rPr>
        <w:t>' End of our new Group 1</w:t>
      </w:r>
    </w:p>
    <w:p w14:paraId="1DD7E116" w14:textId="77777777" w:rsidR="006A6008" w:rsidRDefault="006A6008" w:rsidP="00B152D6"/>
    <w:p w14:paraId="3AD2268C" w14:textId="4F8C9FDF" w:rsidR="006A6008" w:rsidRDefault="006A6008" w:rsidP="00B152D6">
      <w:r>
        <w:t xml:space="preserve">You </w:t>
      </w:r>
      <w:proofErr w:type="spellStart"/>
      <w:r>
        <w:t>certainy</w:t>
      </w:r>
      <w:proofErr w:type="spellEnd"/>
      <w:r>
        <w:t xml:space="preserve"> don’t have to use multiple groups but the option is there if you need it.</w:t>
      </w:r>
    </w:p>
    <w:p w14:paraId="50D44FE6" w14:textId="2BC0BD6F" w:rsidR="00B152D6" w:rsidRDefault="00B152D6" w:rsidP="00B152D6">
      <w:proofErr w:type="spellStart"/>
      <w:r w:rsidRPr="00A87AD2">
        <w:rPr>
          <w:b/>
          <w:u w:val="single"/>
        </w:rPr>
        <w:lastRenderedPageBreak/>
        <w:t>LongLong</w:t>
      </w:r>
      <w:proofErr w:type="spellEnd"/>
      <w:r w:rsidRPr="00A87AD2">
        <w:rPr>
          <w:b/>
          <w:u w:val="single"/>
        </w:rPr>
        <w:t xml:space="preserve"> / Currency Special</w:t>
      </w:r>
      <w:r>
        <w:t xml:space="preserve"> – If you use 64-bit VBA, you can have a variable of Type </w:t>
      </w:r>
      <w:proofErr w:type="spellStart"/>
      <w:r>
        <w:t>LongLong</w:t>
      </w:r>
      <w:proofErr w:type="spellEnd"/>
      <w:r>
        <w:t xml:space="preserve"> which is a 64-bit number like a Long except it is 64-bits rather than 32-bits. Obviously you can use very large values. I find this most useful for file sizes which can easily exceed the 2 GB maximum value of 32-bit Longs. It is perfectly okay for you to specify a </w:t>
      </w:r>
      <w:proofErr w:type="spellStart"/>
      <w:r>
        <w:t>LongLong</w:t>
      </w:r>
      <w:proofErr w:type="spellEnd"/>
      <w:r>
        <w:t xml:space="preserve"> variable type</w:t>
      </w:r>
      <w:r w:rsidR="00CC73DC">
        <w:t xml:space="preserve"> </w:t>
      </w:r>
      <w:proofErr w:type="gramStart"/>
      <w:r w:rsidR="00CC73DC">
        <w:t>in  your</w:t>
      </w:r>
      <w:proofErr w:type="gramEnd"/>
      <w:r w:rsidR="00CC73DC">
        <w:t xml:space="preserve"> pseudo-cod even on a 32-bit system </w:t>
      </w:r>
      <w:proofErr w:type="spellStart"/>
      <w:r w:rsidR="00CC73DC">
        <w:t>tht</w:t>
      </w:r>
      <w:proofErr w:type="spellEnd"/>
      <w:r w:rsidR="00CC73DC">
        <w:t xml:space="preserve"> doesn’t support tis variable type.</w:t>
      </w:r>
      <w:r>
        <w:t xml:space="preserve"> </w:t>
      </w:r>
      <w:r w:rsidR="00CC73DC">
        <w:t>If you export your code to from one 64-bit program to another</w:t>
      </w:r>
      <w:r>
        <w:t xml:space="preserve"> 64-bit VBA program, all is well. However, suppose you export your code</w:t>
      </w:r>
      <w:r w:rsidR="00CC73DC">
        <w:t xml:space="preserve"> from a 64-bit program to</w:t>
      </w:r>
      <w:r>
        <w:t xml:space="preserve"> a 32-bit VBA or VB6 program. You’ve got</w:t>
      </w:r>
      <w:r w:rsidR="00CC73DC">
        <w:t xml:space="preserve"> </w:t>
      </w:r>
      <w:r>
        <w:t>64-bits coming in and</w:t>
      </w:r>
      <w:r w:rsidR="00CC73DC">
        <w:t xml:space="preserve"> there is no </w:t>
      </w:r>
      <w:proofErr w:type="spellStart"/>
      <w:r w:rsidR="00CC73DC">
        <w:t>LongLong</w:t>
      </w:r>
      <w:proofErr w:type="spellEnd"/>
      <w:r w:rsidR="00CC73DC">
        <w:t xml:space="preserve"> type so we have to make an adjustment. T</w:t>
      </w:r>
      <w:r>
        <w:t xml:space="preserve">here are only 3 VB variables you could possibly use. A Double is 64-bits but you can’t just copy bytes from a 64-bit integer (a </w:t>
      </w:r>
      <w:proofErr w:type="spellStart"/>
      <w:r>
        <w:t>LongLong</w:t>
      </w:r>
      <w:proofErr w:type="spellEnd"/>
      <w:r>
        <w:t>) into a Double and have it make any sense so that really is not an option. You could theoretically put it into a Date variable which is also a 64-bit number but a Date is actually a special form of a Double so it doesn’t make sense to copy the 8 bytes into a Date. That leaves us with the only other 64-bit scalar value in VB, a Currency.</w:t>
      </w:r>
    </w:p>
    <w:p w14:paraId="7C0A104E" w14:textId="77777777" w:rsidR="00B152D6" w:rsidRDefault="00B152D6" w:rsidP="00B152D6">
      <w:r>
        <w:t>My code automatically senses the “</w:t>
      </w:r>
      <w:proofErr w:type="spellStart"/>
      <w:r>
        <w:t>bitness</w:t>
      </w:r>
      <w:proofErr w:type="spellEnd"/>
      <w:r>
        <w:t xml:space="preserve">” of the system running the code and if it detects that a </w:t>
      </w:r>
      <w:proofErr w:type="spellStart"/>
      <w:r>
        <w:t>LongLong</w:t>
      </w:r>
      <w:proofErr w:type="spellEnd"/>
      <w:r>
        <w:t xml:space="preserve"> was copied to the binary array in a 64-bit system but is being imported to a 32-bit system, it automatically puts the incoming value into a Currency. That may or may not be what you want but it is really the only thing I can do.</w:t>
      </w:r>
    </w:p>
    <w:p w14:paraId="292073CD" w14:textId="77777777" w:rsidR="00B152D6" w:rsidRDefault="00B152D6" w:rsidP="00B152D6">
      <w:r>
        <w:t xml:space="preserve">A Currency variable is 64-bits like a </w:t>
      </w:r>
      <w:proofErr w:type="spellStart"/>
      <w:r>
        <w:t>LongLong</w:t>
      </w:r>
      <w:proofErr w:type="spellEnd"/>
      <w:r>
        <w:t xml:space="preserve"> but it is different in that VB multiplies the value by 10,000 to store it internally so the maximum value you can put in a Currency is 10,000 times less than you can put in a </w:t>
      </w:r>
      <w:proofErr w:type="spellStart"/>
      <w:r>
        <w:t>LongLong</w:t>
      </w:r>
      <w:proofErr w:type="spellEnd"/>
      <w:r>
        <w:t xml:space="preserve">. The reasons this is done is that using a Currency gives you 4 decimal places so that you can do calculations up to 4 decimal places (such as financial </w:t>
      </w:r>
      <w:proofErr w:type="spellStart"/>
      <w:r>
        <w:t>calcs</w:t>
      </w:r>
      <w:proofErr w:type="spellEnd"/>
      <w:r>
        <w:t>) with the calculations being internally in Integers, avoiding round-off errors with Single or Double variables. Even with that, the maximum size of a Currency value is still very large (</w:t>
      </w:r>
      <w:r>
        <w:rPr>
          <w:rFonts w:ascii="Tahoma" w:hAnsi="Tahoma" w:cs="Tahoma"/>
          <w:sz w:val="17"/>
          <w:szCs w:val="17"/>
        </w:rPr>
        <w:t>922,337,203,685,477).</w:t>
      </w:r>
    </w:p>
    <w:p w14:paraId="5D0755DD" w14:textId="77777777" w:rsidR="00B152D6" w:rsidRDefault="00B152D6" w:rsidP="00B152D6">
      <w:r>
        <w:t xml:space="preserve">I use </w:t>
      </w:r>
      <w:proofErr w:type="spellStart"/>
      <w:r>
        <w:t>LongLong</w:t>
      </w:r>
      <w:proofErr w:type="spellEnd"/>
      <w:r>
        <w:t xml:space="preserve"> variables primarily for 2 things: 1) as pointers in 64-bit programs (via use of </w:t>
      </w:r>
      <w:proofErr w:type="spellStart"/>
      <w:r>
        <w:t>LongPtr</w:t>
      </w:r>
      <w:proofErr w:type="spellEnd"/>
      <w:r>
        <w:t xml:space="preserve"> which internally becomes a </w:t>
      </w:r>
      <w:proofErr w:type="spellStart"/>
      <w:r>
        <w:t>LongLong</w:t>
      </w:r>
      <w:proofErr w:type="spellEnd"/>
      <w:r>
        <w:t xml:space="preserve"> in 64-bit) and 2) file sizes. The first one is not pertinent when I contemplate moving a </w:t>
      </w:r>
      <w:proofErr w:type="spellStart"/>
      <w:r>
        <w:t>LongLong</w:t>
      </w:r>
      <w:proofErr w:type="spellEnd"/>
      <w:r>
        <w:t xml:space="preserve"> value to 32-bit since a 64-bit memory address means nothing when put in a 32-bit system. However, file size could very well be pertinent and larger than a Long. The key is that file sizes are whole numbers so we have a problem dealing with a Currency where the values are given 4 decimal places. So I created an option where you can specify that incoming 64-bit values being put into a Currency on a 32-bit system are multiplied by 10,000 (individual values and arrays) so they become whole numbers in VB’s system. This works fine with the one exception that you now have the possibility that multiplying the </w:t>
      </w:r>
      <w:proofErr w:type="spellStart"/>
      <w:r>
        <w:t>LongLong</w:t>
      </w:r>
      <w:proofErr w:type="spellEnd"/>
      <w:r>
        <w:t xml:space="preserve"> value by 10,000 may exceed the maximum allowable value for a Currency. Given that a Currency maxes out at 922 TB, this hasn’t been a concern for me when dealing with file sizes.</w:t>
      </w:r>
    </w:p>
    <w:p w14:paraId="7D75E9AE" w14:textId="5784FAE8" w:rsidR="00B152D6" w:rsidRDefault="00B152D6" w:rsidP="00B152D6">
      <w:r>
        <w:t xml:space="preserve">If you want this whole number adjustment to be done for </w:t>
      </w:r>
      <w:proofErr w:type="spellStart"/>
      <w:r>
        <w:t>LongLong</w:t>
      </w:r>
      <w:proofErr w:type="spellEnd"/>
      <w:r>
        <w:t xml:space="preserve"> value</w:t>
      </w:r>
      <w:r w:rsidR="00CC73DC">
        <w:t xml:space="preserve">s incoming to 32-bit code, put </w:t>
      </w:r>
      <w:r>
        <w:t>“</w:t>
      </w:r>
      <w:r w:rsidR="00CC73DC">
        <w:t>SP</w:t>
      </w:r>
      <w:r>
        <w:t>”</w:t>
      </w:r>
      <w:r w:rsidR="00CC73DC">
        <w:t xml:space="preserve"> (for Special, case doesn’t matter) at the end of the variable type. This would mean that you would </w:t>
      </w:r>
      <w:proofErr w:type="spellStart"/>
      <w:r w:rsidR="00CC73DC">
        <w:t>specifiy</w:t>
      </w:r>
      <w:proofErr w:type="spellEnd"/>
      <w:r w:rsidR="00CC73DC">
        <w:t xml:space="preserve"> </w:t>
      </w:r>
      <w:proofErr w:type="spellStart"/>
      <w:r w:rsidR="00CC73DC">
        <w:t>LongLongSP</w:t>
      </w:r>
      <w:proofErr w:type="spellEnd"/>
      <w:r>
        <w:t xml:space="preserve">. </w:t>
      </w:r>
      <w:r w:rsidR="00CC73DC">
        <w:t xml:space="preserve">Don’t do this for any other variable types. If you don’t do this, when the 64-bit </w:t>
      </w:r>
      <w:proofErr w:type="spellStart"/>
      <w:r w:rsidR="00CC73DC">
        <w:t>LongLong</w:t>
      </w:r>
      <w:proofErr w:type="spellEnd"/>
      <w:r w:rsidR="00CC73DC">
        <w:t xml:space="preserve"> value hits the 32-bit program, it gets copied in as a Currency but with the automatic shift of 10,000 times smaller like described above. So if your program outputs a </w:t>
      </w:r>
      <w:proofErr w:type="spellStart"/>
      <w:r w:rsidR="00CC73DC">
        <w:t>LongLong</w:t>
      </w:r>
      <w:proofErr w:type="spellEnd"/>
      <w:r w:rsidR="00CC73DC">
        <w:t xml:space="preserve"> with a value of 1, when it gets into the Currency variable it will be seen by VB as 0.0001. If that’s okay then don’t specify </w:t>
      </w:r>
      <w:r w:rsidR="00CC73DC">
        <w:lastRenderedPageBreak/>
        <w:t xml:space="preserve">this multiplication option. Also note that this special option can be specified for arrays of </w:t>
      </w:r>
      <w:proofErr w:type="spellStart"/>
      <w:r w:rsidR="00CC73DC">
        <w:t>LongLong</w:t>
      </w:r>
      <w:proofErr w:type="spellEnd"/>
      <w:r w:rsidR="00CC73DC">
        <w:t xml:space="preserve"> types as well.</w:t>
      </w:r>
    </w:p>
    <w:p w14:paraId="50E5D127" w14:textId="29895B9C" w:rsidR="005438F3" w:rsidRDefault="005438F3">
      <w:r>
        <w:t xml:space="preserve">That’s all </w:t>
      </w:r>
      <w:r w:rsidR="007936CA">
        <w:t>you</w:t>
      </w:r>
      <w:r>
        <w:t xml:space="preserve"> have to do. </w:t>
      </w:r>
      <w:r w:rsidR="007936CA">
        <w:t>When you save the pseudo-code file, the extension doesn’t matter. I like to use .BAS erven though it isn’t really a .BAS module</w:t>
      </w:r>
      <w:r>
        <w:t xml:space="preserve"> mainly because when I use Notepad++ it recognizes it as Visual Basic and colors it like in the IDE</w:t>
      </w:r>
      <w:r w:rsidR="00C85C69">
        <w:t xml:space="preserve"> (comments in green etc.)</w:t>
      </w:r>
      <w:r>
        <w:t>. You can save this file anywhere you want but I normally save this file in the same folder that my spreadsheet or VB6 program is. In this example, the file is saved as “</w:t>
      </w:r>
      <w:proofErr w:type="spellStart"/>
      <w:r w:rsidR="00C85C69">
        <w:t>PseudoCode</w:t>
      </w:r>
      <w:proofErr w:type="spellEnd"/>
      <w:r w:rsidR="00C85C69">
        <w:t xml:space="preserve"> </w:t>
      </w:r>
      <w:r>
        <w:t>1.bas” in the</w:t>
      </w:r>
      <w:r w:rsidR="00C85C69">
        <w:t xml:space="preserve"> </w:t>
      </w:r>
      <w:r w:rsidR="007936CA">
        <w:t>“</w:t>
      </w:r>
      <w:r w:rsidR="00C85C69">
        <w:t>Example1\VB6\</w:t>
      </w:r>
      <w:r w:rsidR="007936CA">
        <w:t>”</w:t>
      </w:r>
      <w:r>
        <w:t xml:space="preserve"> folder.</w:t>
      </w:r>
    </w:p>
    <w:p w14:paraId="02EBAD67" w14:textId="0A62D811" w:rsidR="005438F3" w:rsidRDefault="005438F3">
      <w:r>
        <w:t xml:space="preserve">Now you run the VB6 program called </w:t>
      </w:r>
      <w:proofErr w:type="spellStart"/>
      <w:r>
        <w:t>BinaryMagic</w:t>
      </w:r>
      <w:proofErr w:type="spellEnd"/>
      <w:r>
        <w:t xml:space="preserve">. I can’t put the EXE file in the Zip file so if you </w:t>
      </w:r>
      <w:proofErr w:type="gramStart"/>
      <w:r>
        <w:t>don’t  have</w:t>
      </w:r>
      <w:proofErr w:type="gramEnd"/>
      <w:r>
        <w:t xml:space="preserve"> VB6 but</w:t>
      </w:r>
      <w:r w:rsidR="00400C54">
        <w:t xml:space="preserve"> would like a copy of t</w:t>
      </w:r>
      <w:r w:rsidR="00C85C69">
        <w:t>h</w:t>
      </w:r>
      <w:r w:rsidR="00400C54">
        <w:t xml:space="preserve">is, PM me on </w:t>
      </w:r>
      <w:proofErr w:type="spellStart"/>
      <w:r w:rsidR="00400C54">
        <w:t>VBForums</w:t>
      </w:r>
      <w:proofErr w:type="spellEnd"/>
      <w:r w:rsidR="00400C54">
        <w:t xml:space="preserve"> (I am </w:t>
      </w:r>
      <w:proofErr w:type="spellStart"/>
      <w:r w:rsidR="00400C54">
        <w:t>MountainMan</w:t>
      </w:r>
      <w:proofErr w:type="spellEnd"/>
      <w:r w:rsidR="00400C54">
        <w:t>) and I’ll send you one.</w:t>
      </w:r>
    </w:p>
    <w:p w14:paraId="524A9BD1" w14:textId="0C282FAC" w:rsidR="00400C54" w:rsidRDefault="00400C54">
      <w:r>
        <w:t xml:space="preserve">The inputs for </w:t>
      </w:r>
      <w:proofErr w:type="spellStart"/>
      <w:r>
        <w:t>BinaryMagic</w:t>
      </w:r>
      <w:proofErr w:type="spellEnd"/>
      <w:r>
        <w:t xml:space="preserve"> are relatively simple as shown below:</w:t>
      </w:r>
    </w:p>
    <w:p w14:paraId="7CB986AA" w14:textId="73C817E4" w:rsidR="00400C54" w:rsidRDefault="00C85C69">
      <w:r>
        <w:rPr>
          <w:noProof/>
        </w:rPr>
        <w:drawing>
          <wp:inline distT="0" distB="0" distL="0" distR="0" wp14:anchorId="5E497EC3" wp14:editId="37EEF8D8">
            <wp:extent cx="5943600" cy="18910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943600" cy="1891030"/>
                    </a:xfrm>
                    <a:prstGeom prst="rect">
                      <a:avLst/>
                    </a:prstGeom>
                  </pic:spPr>
                </pic:pic>
              </a:graphicData>
            </a:graphic>
          </wp:inline>
        </w:drawing>
      </w:r>
    </w:p>
    <w:p w14:paraId="43F2D1A9" w14:textId="158C3E20" w:rsidR="00400C54" w:rsidRDefault="00400C54">
      <w:r>
        <w:t>You can enter the name of the text file directly or click on the “…” button to pick it with a dialog box. If you want to edit the file, click on “Open code file for editing” and you will get your choice from the right side of the dialog box to run as the text editor for your file. You can even specify your own text editor if you don’t like Notepad++ or Notepad.</w:t>
      </w:r>
      <w:r w:rsidR="00C85C69">
        <w:t xml:space="preserve"> BTW, if the</w:t>
      </w:r>
      <w:r w:rsidR="007936CA">
        <w:t xml:space="preserve"> above</w:t>
      </w:r>
      <w:r w:rsidR="00C85C69">
        <w:t xml:space="preserve"> dialog box is too large or too small on your screen, drag a corner to change the size to whatever you prefer.</w:t>
      </w:r>
    </w:p>
    <w:p w14:paraId="2A53332A" w14:textId="514D3F4F" w:rsidR="00400C54" w:rsidRDefault="00400C54">
      <w:r>
        <w:t>You have the option of putting the import and export code into one file or two. For now, let’s choose one file as shown.</w:t>
      </w:r>
      <w:r w:rsidR="007936CA">
        <w:t xml:space="preserve"> This only has meaning if you have specified one or more UDT’s since those require some additional code. In our Example 1 there are no UDT’s but Example 2 has many.</w:t>
      </w:r>
    </w:p>
    <w:p w14:paraId="249CC34E" w14:textId="6F8900C7" w:rsidR="00400C54" w:rsidRDefault="00400C54">
      <w:r>
        <w:t xml:space="preserve">You also have the option of opening the resultant generated code file with your selected text editor after the program generates your code. You </w:t>
      </w:r>
      <w:r w:rsidR="00C85C69">
        <w:t>should</w:t>
      </w:r>
      <w:r>
        <w:t xml:space="preserve"> never have to actually edit this generated code but you will need to cut and paste it into your own program(s).</w:t>
      </w:r>
    </w:p>
    <w:p w14:paraId="4457F0DE" w14:textId="3EBFD100" w:rsidR="00C85C69" w:rsidRDefault="00400C54">
      <w:r>
        <w:t>When you click on “Generate Code” the program will generate the code from your pseudo-code.</w:t>
      </w:r>
      <w:r w:rsidR="00C85C69">
        <w:t xml:space="preserve"> </w:t>
      </w:r>
      <w:r w:rsidR="00BC1922">
        <w:t xml:space="preserve"> At a minimum it will generate a file with the same base name as your pseudo-code file but with “_</w:t>
      </w:r>
      <w:proofErr w:type="spellStart"/>
      <w:r w:rsidR="00BC1922">
        <w:t>InlineCode.bas</w:t>
      </w:r>
      <w:proofErr w:type="spellEnd"/>
      <w:r w:rsidR="00BC1922">
        <w:t>” tacked onto it. In our Example 1, we had used “</w:t>
      </w:r>
      <w:proofErr w:type="spellStart"/>
      <w:r w:rsidR="00BC1922">
        <w:t>PseudoCode</w:t>
      </w:r>
      <w:proofErr w:type="spellEnd"/>
      <w:r w:rsidR="00BC1922">
        <w:t xml:space="preserve"> 1.bas” as our pseudo-code input file so a file named “</w:t>
      </w:r>
      <w:proofErr w:type="spellStart"/>
      <w:r w:rsidR="00BC1922">
        <w:t>PseudoCode</w:t>
      </w:r>
      <w:proofErr w:type="spellEnd"/>
      <w:r w:rsidR="00BC1922">
        <w:t xml:space="preserve"> 1_InlineCode.bas</w:t>
      </w:r>
      <w:r w:rsidR="007936CA">
        <w:t>”</w:t>
      </w:r>
      <w:r w:rsidR="00BC1922">
        <w:t xml:space="preserve"> is generated and is shown be</w:t>
      </w:r>
      <w:r w:rsidR="007936CA">
        <w:t>l</w:t>
      </w:r>
      <w:r w:rsidR="00BC1922">
        <w:t>ow:</w:t>
      </w:r>
    </w:p>
    <w:p w14:paraId="5D314492" w14:textId="77777777" w:rsidR="00C85C69" w:rsidRPr="00C85C69" w:rsidRDefault="00C85C69" w:rsidP="00C85C69">
      <w:pPr>
        <w:spacing w:after="0" w:line="240" w:lineRule="auto"/>
        <w:rPr>
          <w:rFonts w:ascii="Consolas" w:hAnsi="Consolas"/>
          <w:color w:val="00B050"/>
          <w:sz w:val="20"/>
          <w:szCs w:val="20"/>
        </w:rPr>
      </w:pPr>
      <w:r w:rsidRPr="00C85C69">
        <w:rPr>
          <w:rFonts w:ascii="Consolas" w:hAnsi="Consolas"/>
          <w:color w:val="00B050"/>
          <w:sz w:val="20"/>
          <w:szCs w:val="20"/>
        </w:rPr>
        <w:t xml:space="preserve">'==== Group 0 Inline Export code ============================ </w:t>
      </w:r>
    </w:p>
    <w:p w14:paraId="462079BE" w14:textId="77777777" w:rsidR="00C85C69" w:rsidRPr="00C85C69" w:rsidRDefault="00C85C69" w:rsidP="00C85C69">
      <w:pPr>
        <w:spacing w:after="0" w:line="240" w:lineRule="auto"/>
        <w:rPr>
          <w:rFonts w:ascii="Consolas" w:hAnsi="Consolas"/>
          <w:color w:val="00B050"/>
          <w:sz w:val="20"/>
          <w:szCs w:val="20"/>
        </w:rPr>
      </w:pPr>
      <w:r w:rsidRPr="00C85C69">
        <w:rPr>
          <w:rFonts w:ascii="Consolas" w:hAnsi="Consolas"/>
          <w:color w:val="00B050"/>
          <w:sz w:val="20"/>
          <w:szCs w:val="20"/>
        </w:rPr>
        <w:lastRenderedPageBreak/>
        <w:t>'Paste this code into your program wherever you want to generate a Byte array</w:t>
      </w:r>
    </w:p>
    <w:p w14:paraId="66EB4CA8" w14:textId="77777777" w:rsidR="00C85C69" w:rsidRPr="00C85C69" w:rsidRDefault="00C85C69" w:rsidP="00C85C69">
      <w:pPr>
        <w:spacing w:after="0" w:line="240" w:lineRule="auto"/>
        <w:rPr>
          <w:rFonts w:ascii="Consolas" w:hAnsi="Consolas"/>
          <w:color w:val="00B050"/>
          <w:sz w:val="20"/>
          <w:szCs w:val="20"/>
        </w:rPr>
      </w:pPr>
      <w:proofErr w:type="gramStart"/>
      <w:r w:rsidRPr="00C85C69">
        <w:rPr>
          <w:rFonts w:ascii="Consolas" w:hAnsi="Consolas"/>
          <w:color w:val="00B050"/>
          <w:sz w:val="20"/>
          <w:szCs w:val="20"/>
        </w:rPr>
        <w:t>' that</w:t>
      </w:r>
      <w:proofErr w:type="gramEnd"/>
      <w:r w:rsidRPr="00C85C69">
        <w:rPr>
          <w:rFonts w:ascii="Consolas" w:hAnsi="Consolas"/>
          <w:color w:val="00B050"/>
          <w:sz w:val="20"/>
          <w:szCs w:val="20"/>
        </w:rPr>
        <w:t xml:space="preserve"> will be able to be exported to file, </w:t>
      </w:r>
      <w:proofErr w:type="spellStart"/>
      <w:r w:rsidRPr="00C85C69">
        <w:rPr>
          <w:rFonts w:ascii="Consolas" w:hAnsi="Consolas"/>
          <w:color w:val="00B050"/>
          <w:sz w:val="20"/>
          <w:szCs w:val="20"/>
        </w:rPr>
        <w:t>snother</w:t>
      </w:r>
      <w:proofErr w:type="spellEnd"/>
      <w:r w:rsidRPr="00C85C69">
        <w:rPr>
          <w:rFonts w:ascii="Consolas" w:hAnsi="Consolas"/>
          <w:color w:val="00B050"/>
          <w:sz w:val="20"/>
          <w:szCs w:val="20"/>
        </w:rPr>
        <w:t xml:space="preserve"> program etc.</w:t>
      </w:r>
    </w:p>
    <w:p w14:paraId="6BE8B2AE" w14:textId="77777777" w:rsidR="00C85C69" w:rsidRPr="00C85C69" w:rsidRDefault="00C85C69" w:rsidP="00C85C69">
      <w:pPr>
        <w:spacing w:after="0" w:line="240" w:lineRule="auto"/>
        <w:rPr>
          <w:rFonts w:ascii="Consolas" w:hAnsi="Consolas"/>
          <w:color w:val="00B050"/>
          <w:sz w:val="20"/>
          <w:szCs w:val="20"/>
        </w:rPr>
      </w:pPr>
      <w:proofErr w:type="gramStart"/>
      <w:r w:rsidRPr="00C85C69">
        <w:rPr>
          <w:rFonts w:ascii="Consolas" w:hAnsi="Consolas"/>
          <w:color w:val="00B050"/>
          <w:sz w:val="20"/>
          <w:szCs w:val="20"/>
        </w:rPr>
        <w:t>'All  of</w:t>
      </w:r>
      <w:proofErr w:type="gramEnd"/>
      <w:r w:rsidRPr="00C85C69">
        <w:rPr>
          <w:rFonts w:ascii="Consolas" w:hAnsi="Consolas"/>
          <w:color w:val="00B050"/>
          <w:sz w:val="20"/>
          <w:szCs w:val="20"/>
        </w:rPr>
        <w:t xml:space="preserve"> you variables need to be accessible when you execute this code.</w:t>
      </w:r>
    </w:p>
    <w:p w14:paraId="591B9B65" w14:textId="77777777" w:rsidR="00C85C69" w:rsidRPr="00C85C69" w:rsidRDefault="00C85C69" w:rsidP="00C85C69">
      <w:pPr>
        <w:spacing w:after="0" w:line="240" w:lineRule="auto"/>
        <w:rPr>
          <w:rFonts w:ascii="Consolas" w:hAnsi="Consolas"/>
          <w:color w:val="00B050"/>
          <w:sz w:val="20"/>
          <w:szCs w:val="20"/>
        </w:rPr>
      </w:pPr>
      <w:r w:rsidRPr="00C85C69">
        <w:rPr>
          <w:rFonts w:ascii="Consolas" w:hAnsi="Consolas"/>
          <w:color w:val="00B050"/>
          <w:sz w:val="20"/>
          <w:szCs w:val="20"/>
        </w:rPr>
        <w:t xml:space="preserve">'You need to provide an </w:t>
      </w:r>
      <w:proofErr w:type="spellStart"/>
      <w:r w:rsidRPr="00C85C69">
        <w:rPr>
          <w:rFonts w:ascii="Consolas" w:hAnsi="Consolas"/>
          <w:color w:val="00B050"/>
          <w:sz w:val="20"/>
          <w:szCs w:val="20"/>
        </w:rPr>
        <w:t>undimensioned</w:t>
      </w:r>
      <w:proofErr w:type="spellEnd"/>
      <w:r w:rsidRPr="00C85C69">
        <w:rPr>
          <w:rFonts w:ascii="Consolas" w:hAnsi="Consolas"/>
          <w:color w:val="00B050"/>
          <w:sz w:val="20"/>
          <w:szCs w:val="20"/>
        </w:rPr>
        <w:t xml:space="preserve"> Byte array named "</w:t>
      </w:r>
      <w:proofErr w:type="spellStart"/>
      <w:r w:rsidRPr="00C85C69">
        <w:rPr>
          <w:rFonts w:ascii="Consolas" w:hAnsi="Consolas"/>
          <w:color w:val="00B050"/>
          <w:sz w:val="20"/>
          <w:szCs w:val="20"/>
        </w:rPr>
        <w:t>ExportArray</w:t>
      </w:r>
      <w:proofErr w:type="spellEnd"/>
      <w:r w:rsidRPr="00C85C69">
        <w:rPr>
          <w:rFonts w:ascii="Consolas" w:hAnsi="Consolas"/>
          <w:color w:val="00B050"/>
          <w:sz w:val="20"/>
          <w:szCs w:val="20"/>
        </w:rPr>
        <w:t>" into</w:t>
      </w:r>
    </w:p>
    <w:p w14:paraId="132557F9" w14:textId="77777777" w:rsidR="00C85C69" w:rsidRPr="00C85C69" w:rsidRDefault="00C85C69" w:rsidP="00C85C69">
      <w:pPr>
        <w:spacing w:after="0" w:line="240" w:lineRule="auto"/>
        <w:rPr>
          <w:rFonts w:ascii="Consolas" w:hAnsi="Consolas"/>
          <w:color w:val="00B050"/>
          <w:sz w:val="20"/>
          <w:szCs w:val="20"/>
        </w:rPr>
      </w:pPr>
      <w:proofErr w:type="gramStart"/>
      <w:r w:rsidRPr="00C85C69">
        <w:rPr>
          <w:rFonts w:ascii="Consolas" w:hAnsi="Consolas"/>
          <w:color w:val="00B050"/>
          <w:sz w:val="20"/>
          <w:szCs w:val="20"/>
        </w:rPr>
        <w:t>' which</w:t>
      </w:r>
      <w:proofErr w:type="gramEnd"/>
      <w:r w:rsidRPr="00C85C69">
        <w:rPr>
          <w:rFonts w:ascii="Consolas" w:hAnsi="Consolas"/>
          <w:color w:val="00B050"/>
          <w:sz w:val="20"/>
          <w:szCs w:val="20"/>
        </w:rPr>
        <w:t xml:space="preserve"> the export bytes will be placed or change the array name in the last line</w:t>
      </w:r>
    </w:p>
    <w:p w14:paraId="1AAC9C9D" w14:textId="77777777" w:rsidR="00C85C69" w:rsidRPr="00C85C69" w:rsidRDefault="00C85C69" w:rsidP="00C85C69">
      <w:pPr>
        <w:spacing w:after="0" w:line="240" w:lineRule="auto"/>
        <w:rPr>
          <w:rFonts w:ascii="Consolas" w:hAnsi="Consolas"/>
          <w:color w:val="00B050"/>
          <w:sz w:val="20"/>
          <w:szCs w:val="20"/>
        </w:rPr>
      </w:pPr>
      <w:proofErr w:type="gramStart"/>
      <w:r w:rsidRPr="00C85C69">
        <w:rPr>
          <w:rFonts w:ascii="Consolas" w:hAnsi="Consolas"/>
          <w:color w:val="00B050"/>
          <w:sz w:val="20"/>
          <w:szCs w:val="20"/>
        </w:rPr>
        <w:t>' of</w:t>
      </w:r>
      <w:proofErr w:type="gramEnd"/>
      <w:r w:rsidRPr="00C85C69">
        <w:rPr>
          <w:rFonts w:ascii="Consolas" w:hAnsi="Consolas"/>
          <w:color w:val="00B050"/>
          <w:sz w:val="20"/>
          <w:szCs w:val="20"/>
        </w:rPr>
        <w:t xml:space="preserve"> code to whatever you will use for the exporting byte array.</w:t>
      </w:r>
    </w:p>
    <w:p w14:paraId="6B00EC81" w14:textId="77777777" w:rsidR="00C85C69" w:rsidRPr="00C85C69" w:rsidRDefault="00C85C69" w:rsidP="00C85C69">
      <w:pPr>
        <w:spacing w:after="0" w:line="240" w:lineRule="auto"/>
        <w:rPr>
          <w:rFonts w:ascii="Consolas" w:hAnsi="Consolas"/>
          <w:color w:val="00B050"/>
          <w:sz w:val="20"/>
          <w:szCs w:val="20"/>
        </w:rPr>
      </w:pPr>
      <w:r w:rsidRPr="00C85C69">
        <w:rPr>
          <w:rFonts w:ascii="Consolas" w:hAnsi="Consolas"/>
          <w:color w:val="00B050"/>
          <w:sz w:val="20"/>
          <w:szCs w:val="20"/>
        </w:rPr>
        <w:t xml:space="preserve">'   </w:t>
      </w:r>
      <w:proofErr w:type="spellStart"/>
      <w:proofErr w:type="gramStart"/>
      <w:r w:rsidRPr="00C85C69">
        <w:rPr>
          <w:rFonts w:ascii="Consolas" w:hAnsi="Consolas"/>
          <w:color w:val="00B050"/>
          <w:sz w:val="20"/>
          <w:szCs w:val="20"/>
        </w:rPr>
        <w:t>bByte</w:t>
      </w:r>
      <w:proofErr w:type="spellEnd"/>
      <w:proofErr w:type="gramEnd"/>
      <w:r w:rsidRPr="00C85C69">
        <w:rPr>
          <w:rFonts w:ascii="Consolas" w:hAnsi="Consolas"/>
          <w:color w:val="00B050"/>
          <w:sz w:val="20"/>
          <w:szCs w:val="20"/>
        </w:rPr>
        <w:t xml:space="preserve"> As Byte</w:t>
      </w:r>
    </w:p>
    <w:p w14:paraId="1D7DF6EB" w14:textId="77777777" w:rsidR="00C85C69" w:rsidRPr="00C85C69" w:rsidRDefault="00C85C69" w:rsidP="00C85C69">
      <w:pPr>
        <w:spacing w:after="0" w:line="240" w:lineRule="auto"/>
        <w:rPr>
          <w:rFonts w:ascii="Consolas" w:hAnsi="Consolas"/>
          <w:color w:val="00B050"/>
          <w:sz w:val="20"/>
          <w:szCs w:val="20"/>
        </w:rPr>
      </w:pPr>
      <w:r w:rsidRPr="00C85C69">
        <w:rPr>
          <w:rFonts w:ascii="Consolas" w:hAnsi="Consolas"/>
          <w:color w:val="00B050"/>
          <w:sz w:val="20"/>
          <w:szCs w:val="20"/>
        </w:rPr>
        <w:t xml:space="preserve">'   </w:t>
      </w:r>
      <w:proofErr w:type="spellStart"/>
      <w:proofErr w:type="gramStart"/>
      <w:r w:rsidRPr="00C85C69">
        <w:rPr>
          <w:rFonts w:ascii="Consolas" w:hAnsi="Consolas"/>
          <w:color w:val="00B050"/>
          <w:sz w:val="20"/>
          <w:szCs w:val="20"/>
        </w:rPr>
        <w:t>bLong</w:t>
      </w:r>
      <w:proofErr w:type="spellEnd"/>
      <w:proofErr w:type="gramEnd"/>
      <w:r w:rsidRPr="00C85C69">
        <w:rPr>
          <w:rFonts w:ascii="Consolas" w:hAnsi="Consolas"/>
          <w:color w:val="00B050"/>
          <w:sz w:val="20"/>
          <w:szCs w:val="20"/>
        </w:rPr>
        <w:t xml:space="preserve"> As Long</w:t>
      </w:r>
    </w:p>
    <w:p w14:paraId="04765823" w14:textId="77777777" w:rsidR="00C85C69" w:rsidRPr="00C85C69" w:rsidRDefault="00C85C69" w:rsidP="00C85C69">
      <w:pPr>
        <w:spacing w:after="0" w:line="240" w:lineRule="auto"/>
        <w:rPr>
          <w:rFonts w:ascii="Consolas" w:hAnsi="Consolas"/>
          <w:color w:val="00B050"/>
          <w:sz w:val="20"/>
          <w:szCs w:val="20"/>
        </w:rPr>
      </w:pPr>
      <w:r w:rsidRPr="00C85C69">
        <w:rPr>
          <w:rFonts w:ascii="Consolas" w:hAnsi="Consolas"/>
          <w:color w:val="00B050"/>
          <w:sz w:val="20"/>
          <w:szCs w:val="20"/>
        </w:rPr>
        <w:t xml:space="preserve">'   </w:t>
      </w:r>
      <w:proofErr w:type="spellStart"/>
      <w:r w:rsidRPr="00C85C69">
        <w:rPr>
          <w:rFonts w:ascii="Consolas" w:hAnsi="Consolas"/>
          <w:color w:val="00B050"/>
          <w:sz w:val="20"/>
          <w:szCs w:val="20"/>
        </w:rPr>
        <w:t>AnotherLong</w:t>
      </w:r>
      <w:proofErr w:type="spellEnd"/>
      <w:r w:rsidRPr="00C85C69">
        <w:rPr>
          <w:rFonts w:ascii="Consolas" w:hAnsi="Consolas"/>
          <w:color w:val="00B050"/>
          <w:sz w:val="20"/>
          <w:szCs w:val="20"/>
        </w:rPr>
        <w:t xml:space="preserve"> </w:t>
      </w:r>
      <w:proofErr w:type="gramStart"/>
      <w:r w:rsidRPr="00C85C69">
        <w:rPr>
          <w:rFonts w:ascii="Consolas" w:hAnsi="Consolas"/>
          <w:color w:val="00B050"/>
          <w:sz w:val="20"/>
          <w:szCs w:val="20"/>
        </w:rPr>
        <w:t>As</w:t>
      </w:r>
      <w:proofErr w:type="gramEnd"/>
      <w:r w:rsidRPr="00C85C69">
        <w:rPr>
          <w:rFonts w:ascii="Consolas" w:hAnsi="Consolas"/>
          <w:color w:val="00B050"/>
          <w:sz w:val="20"/>
          <w:szCs w:val="20"/>
        </w:rPr>
        <w:t xml:space="preserve"> Long</w:t>
      </w:r>
    </w:p>
    <w:p w14:paraId="4B1FE41F" w14:textId="77777777" w:rsidR="00C85C69" w:rsidRPr="00C85C69" w:rsidRDefault="00C85C69" w:rsidP="00C85C69">
      <w:pPr>
        <w:spacing w:after="0" w:line="240" w:lineRule="auto"/>
        <w:rPr>
          <w:rFonts w:ascii="Consolas" w:hAnsi="Consolas"/>
          <w:color w:val="00B050"/>
          <w:sz w:val="20"/>
          <w:szCs w:val="20"/>
        </w:rPr>
      </w:pPr>
      <w:r w:rsidRPr="00C85C69">
        <w:rPr>
          <w:rFonts w:ascii="Consolas" w:hAnsi="Consolas"/>
          <w:color w:val="00B050"/>
          <w:sz w:val="20"/>
          <w:szCs w:val="20"/>
        </w:rPr>
        <w:t xml:space="preserve">'   </w:t>
      </w:r>
      <w:proofErr w:type="gramStart"/>
      <w:r w:rsidRPr="00C85C69">
        <w:rPr>
          <w:rFonts w:ascii="Consolas" w:hAnsi="Consolas"/>
          <w:color w:val="00B050"/>
          <w:sz w:val="20"/>
          <w:szCs w:val="20"/>
        </w:rPr>
        <w:t>Temps(</w:t>
      </w:r>
      <w:proofErr w:type="gramEnd"/>
      <w:r w:rsidRPr="00C85C69">
        <w:rPr>
          <w:rFonts w:ascii="Consolas" w:hAnsi="Consolas"/>
          <w:color w:val="00B050"/>
          <w:sz w:val="20"/>
          <w:szCs w:val="20"/>
        </w:rPr>
        <w:t>) As Double</w:t>
      </w:r>
    </w:p>
    <w:p w14:paraId="217F55F3" w14:textId="77777777" w:rsidR="00C85C69" w:rsidRPr="00C85C69" w:rsidRDefault="00C85C69" w:rsidP="00C85C69">
      <w:pPr>
        <w:spacing w:after="0" w:line="240" w:lineRule="auto"/>
        <w:rPr>
          <w:rFonts w:ascii="Consolas" w:hAnsi="Consolas"/>
          <w:color w:val="00B050"/>
          <w:sz w:val="20"/>
          <w:szCs w:val="20"/>
        </w:rPr>
      </w:pPr>
      <w:r w:rsidRPr="00C85C69">
        <w:rPr>
          <w:rFonts w:ascii="Consolas" w:hAnsi="Consolas"/>
          <w:color w:val="00B050"/>
          <w:sz w:val="20"/>
          <w:szCs w:val="20"/>
        </w:rPr>
        <w:t xml:space="preserve">'   </w:t>
      </w:r>
      <w:proofErr w:type="spellStart"/>
      <w:proofErr w:type="gramStart"/>
      <w:r w:rsidRPr="00C85C69">
        <w:rPr>
          <w:rFonts w:ascii="Consolas" w:hAnsi="Consolas"/>
          <w:color w:val="00B050"/>
          <w:sz w:val="20"/>
          <w:szCs w:val="20"/>
        </w:rPr>
        <w:t>bString</w:t>
      </w:r>
      <w:proofErr w:type="spellEnd"/>
      <w:proofErr w:type="gramEnd"/>
      <w:r w:rsidRPr="00C85C69">
        <w:rPr>
          <w:rFonts w:ascii="Consolas" w:hAnsi="Consolas"/>
          <w:color w:val="00B050"/>
          <w:sz w:val="20"/>
          <w:szCs w:val="20"/>
        </w:rPr>
        <w:t xml:space="preserve"> As String</w:t>
      </w:r>
    </w:p>
    <w:p w14:paraId="2D111934" w14:textId="77777777" w:rsidR="00C85C69" w:rsidRPr="00C85C69" w:rsidRDefault="00C85C69" w:rsidP="00C85C69">
      <w:pPr>
        <w:spacing w:after="0" w:line="240" w:lineRule="auto"/>
        <w:rPr>
          <w:rFonts w:ascii="Consolas" w:hAnsi="Consolas"/>
          <w:color w:val="00B050"/>
          <w:sz w:val="20"/>
          <w:szCs w:val="20"/>
        </w:rPr>
      </w:pPr>
      <w:r w:rsidRPr="00C85C69">
        <w:rPr>
          <w:rFonts w:ascii="Consolas" w:hAnsi="Consolas"/>
          <w:color w:val="00B050"/>
          <w:sz w:val="20"/>
          <w:szCs w:val="20"/>
        </w:rPr>
        <w:t xml:space="preserve">'   </w:t>
      </w:r>
      <w:proofErr w:type="spellStart"/>
      <w:proofErr w:type="gramStart"/>
      <w:r w:rsidRPr="00C85C69">
        <w:rPr>
          <w:rFonts w:ascii="Consolas" w:hAnsi="Consolas"/>
          <w:color w:val="00B050"/>
          <w:sz w:val="20"/>
          <w:szCs w:val="20"/>
        </w:rPr>
        <w:t>bV</w:t>
      </w:r>
      <w:proofErr w:type="spellEnd"/>
      <w:proofErr w:type="gramEnd"/>
      <w:r w:rsidRPr="00C85C69">
        <w:rPr>
          <w:rFonts w:ascii="Consolas" w:hAnsi="Consolas"/>
          <w:color w:val="00B050"/>
          <w:sz w:val="20"/>
          <w:szCs w:val="20"/>
        </w:rPr>
        <w:t xml:space="preserve"> As Variant</w:t>
      </w:r>
    </w:p>
    <w:p w14:paraId="0400B623" w14:textId="77777777" w:rsidR="00C85C69" w:rsidRPr="00C85C69" w:rsidRDefault="00C85C69" w:rsidP="00C85C69">
      <w:pPr>
        <w:spacing w:after="0" w:line="240" w:lineRule="auto"/>
        <w:rPr>
          <w:rFonts w:ascii="Consolas" w:hAnsi="Consolas"/>
          <w:color w:val="0070C0"/>
          <w:sz w:val="20"/>
          <w:szCs w:val="20"/>
        </w:rPr>
      </w:pPr>
      <w:r w:rsidRPr="00C85C69">
        <w:rPr>
          <w:rFonts w:ascii="Consolas" w:hAnsi="Consolas"/>
          <w:color w:val="0070C0"/>
          <w:sz w:val="20"/>
          <w:szCs w:val="20"/>
        </w:rPr>
        <w:t>tfbInit2Bin</w:t>
      </w:r>
    </w:p>
    <w:p w14:paraId="2A5812D1" w14:textId="77777777" w:rsidR="00C85C69" w:rsidRPr="00C85C69" w:rsidRDefault="00C85C69" w:rsidP="00C85C69">
      <w:pPr>
        <w:spacing w:after="0" w:line="240" w:lineRule="auto"/>
        <w:rPr>
          <w:rFonts w:ascii="Consolas" w:hAnsi="Consolas"/>
          <w:color w:val="00B050"/>
          <w:sz w:val="20"/>
          <w:szCs w:val="20"/>
        </w:rPr>
      </w:pPr>
      <w:proofErr w:type="spellStart"/>
      <w:proofErr w:type="gramStart"/>
      <w:r w:rsidRPr="00C85C69">
        <w:rPr>
          <w:rFonts w:ascii="Consolas" w:hAnsi="Consolas"/>
          <w:color w:val="0070C0"/>
          <w:sz w:val="20"/>
          <w:szCs w:val="20"/>
        </w:rPr>
        <w:t>tfbToBin</w:t>
      </w:r>
      <w:proofErr w:type="spellEnd"/>
      <w:proofErr w:type="gramEnd"/>
      <w:r w:rsidRPr="00C85C69">
        <w:rPr>
          <w:rFonts w:ascii="Consolas" w:hAnsi="Consolas"/>
          <w:color w:val="0070C0"/>
          <w:sz w:val="20"/>
          <w:szCs w:val="20"/>
        </w:rPr>
        <w:t xml:space="preserve"> </w:t>
      </w:r>
      <w:proofErr w:type="spellStart"/>
      <w:r w:rsidRPr="00C85C69">
        <w:rPr>
          <w:rFonts w:ascii="Consolas" w:hAnsi="Consolas"/>
          <w:color w:val="0070C0"/>
          <w:sz w:val="20"/>
          <w:szCs w:val="20"/>
        </w:rPr>
        <w:t>VarPtr</w:t>
      </w:r>
      <w:proofErr w:type="spellEnd"/>
      <w:r w:rsidRPr="00C85C69">
        <w:rPr>
          <w:rFonts w:ascii="Consolas" w:hAnsi="Consolas"/>
          <w:color w:val="0070C0"/>
          <w:sz w:val="20"/>
          <w:szCs w:val="20"/>
        </w:rPr>
        <w:t>(</w:t>
      </w:r>
      <w:proofErr w:type="spellStart"/>
      <w:r w:rsidRPr="00C85C69">
        <w:rPr>
          <w:rFonts w:ascii="Consolas" w:hAnsi="Consolas"/>
          <w:color w:val="0070C0"/>
          <w:sz w:val="20"/>
          <w:szCs w:val="20"/>
        </w:rPr>
        <w:t>bByte</w:t>
      </w:r>
      <w:proofErr w:type="spellEnd"/>
      <w:r w:rsidRPr="00C85C69">
        <w:rPr>
          <w:rFonts w:ascii="Consolas" w:hAnsi="Consolas"/>
          <w:color w:val="0070C0"/>
          <w:sz w:val="20"/>
          <w:szCs w:val="20"/>
        </w:rPr>
        <w:t xml:space="preserve">), 1 </w:t>
      </w:r>
      <w:r w:rsidRPr="00C85C69">
        <w:rPr>
          <w:rFonts w:ascii="Consolas" w:hAnsi="Consolas"/>
          <w:color w:val="00B050"/>
          <w:sz w:val="20"/>
          <w:szCs w:val="20"/>
        </w:rPr>
        <w:t>' Byte</w:t>
      </w:r>
    </w:p>
    <w:p w14:paraId="0FD694F3" w14:textId="77777777" w:rsidR="00C85C69" w:rsidRPr="00C85C69" w:rsidRDefault="00C85C69" w:rsidP="00C85C69">
      <w:pPr>
        <w:spacing w:after="0" w:line="240" w:lineRule="auto"/>
        <w:rPr>
          <w:rFonts w:ascii="Consolas" w:hAnsi="Consolas"/>
          <w:color w:val="00B050"/>
          <w:sz w:val="20"/>
          <w:szCs w:val="20"/>
        </w:rPr>
      </w:pPr>
      <w:proofErr w:type="spellStart"/>
      <w:proofErr w:type="gramStart"/>
      <w:r w:rsidRPr="00C85C69">
        <w:rPr>
          <w:rFonts w:ascii="Consolas" w:hAnsi="Consolas"/>
          <w:color w:val="0070C0"/>
          <w:sz w:val="20"/>
          <w:szCs w:val="20"/>
        </w:rPr>
        <w:t>tfbToBin</w:t>
      </w:r>
      <w:proofErr w:type="spellEnd"/>
      <w:proofErr w:type="gramEnd"/>
      <w:r w:rsidRPr="00C85C69">
        <w:rPr>
          <w:rFonts w:ascii="Consolas" w:hAnsi="Consolas"/>
          <w:color w:val="0070C0"/>
          <w:sz w:val="20"/>
          <w:szCs w:val="20"/>
        </w:rPr>
        <w:t xml:space="preserve"> </w:t>
      </w:r>
      <w:proofErr w:type="spellStart"/>
      <w:r w:rsidRPr="00C85C69">
        <w:rPr>
          <w:rFonts w:ascii="Consolas" w:hAnsi="Consolas"/>
          <w:color w:val="0070C0"/>
          <w:sz w:val="20"/>
          <w:szCs w:val="20"/>
        </w:rPr>
        <w:t>VarPtr</w:t>
      </w:r>
      <w:proofErr w:type="spellEnd"/>
      <w:r w:rsidRPr="00C85C69">
        <w:rPr>
          <w:rFonts w:ascii="Consolas" w:hAnsi="Consolas"/>
          <w:color w:val="0070C0"/>
          <w:sz w:val="20"/>
          <w:szCs w:val="20"/>
        </w:rPr>
        <w:t>(</w:t>
      </w:r>
      <w:proofErr w:type="spellStart"/>
      <w:r w:rsidRPr="00C85C69">
        <w:rPr>
          <w:rFonts w:ascii="Consolas" w:hAnsi="Consolas"/>
          <w:color w:val="0070C0"/>
          <w:sz w:val="20"/>
          <w:szCs w:val="20"/>
        </w:rPr>
        <w:t>bLong</w:t>
      </w:r>
      <w:proofErr w:type="spellEnd"/>
      <w:r w:rsidRPr="00C85C69">
        <w:rPr>
          <w:rFonts w:ascii="Consolas" w:hAnsi="Consolas"/>
          <w:color w:val="0070C0"/>
          <w:sz w:val="20"/>
          <w:szCs w:val="20"/>
        </w:rPr>
        <w:t xml:space="preserve">), 4 </w:t>
      </w:r>
      <w:r w:rsidRPr="00C85C69">
        <w:rPr>
          <w:rFonts w:ascii="Consolas" w:hAnsi="Consolas"/>
          <w:color w:val="00B050"/>
          <w:sz w:val="20"/>
          <w:szCs w:val="20"/>
        </w:rPr>
        <w:t>' Long</w:t>
      </w:r>
    </w:p>
    <w:p w14:paraId="361CEA85" w14:textId="77777777" w:rsidR="00C85C69" w:rsidRPr="00C85C69" w:rsidRDefault="00C85C69" w:rsidP="00C85C69">
      <w:pPr>
        <w:spacing w:after="0" w:line="240" w:lineRule="auto"/>
        <w:rPr>
          <w:rFonts w:ascii="Consolas" w:hAnsi="Consolas"/>
          <w:color w:val="0070C0"/>
          <w:sz w:val="20"/>
          <w:szCs w:val="20"/>
        </w:rPr>
      </w:pPr>
      <w:proofErr w:type="spellStart"/>
      <w:proofErr w:type="gramStart"/>
      <w:r w:rsidRPr="00C85C69">
        <w:rPr>
          <w:rFonts w:ascii="Consolas" w:hAnsi="Consolas"/>
          <w:color w:val="0070C0"/>
          <w:sz w:val="20"/>
          <w:szCs w:val="20"/>
        </w:rPr>
        <w:t>tfbToBin</w:t>
      </w:r>
      <w:proofErr w:type="spellEnd"/>
      <w:proofErr w:type="gramEnd"/>
      <w:r w:rsidRPr="00C85C69">
        <w:rPr>
          <w:rFonts w:ascii="Consolas" w:hAnsi="Consolas"/>
          <w:color w:val="0070C0"/>
          <w:sz w:val="20"/>
          <w:szCs w:val="20"/>
        </w:rPr>
        <w:t xml:space="preserve"> </w:t>
      </w:r>
      <w:proofErr w:type="spellStart"/>
      <w:r w:rsidRPr="00C85C69">
        <w:rPr>
          <w:rFonts w:ascii="Consolas" w:hAnsi="Consolas"/>
          <w:color w:val="0070C0"/>
          <w:sz w:val="20"/>
          <w:szCs w:val="20"/>
        </w:rPr>
        <w:t>VarPtr</w:t>
      </w:r>
      <w:proofErr w:type="spellEnd"/>
      <w:r w:rsidRPr="00C85C69">
        <w:rPr>
          <w:rFonts w:ascii="Consolas" w:hAnsi="Consolas"/>
          <w:color w:val="0070C0"/>
          <w:sz w:val="20"/>
          <w:szCs w:val="20"/>
        </w:rPr>
        <w:t>(</w:t>
      </w:r>
      <w:proofErr w:type="spellStart"/>
      <w:r w:rsidRPr="00C85C69">
        <w:rPr>
          <w:rFonts w:ascii="Consolas" w:hAnsi="Consolas"/>
          <w:color w:val="0070C0"/>
          <w:sz w:val="20"/>
          <w:szCs w:val="20"/>
        </w:rPr>
        <w:t>AnotherLong</w:t>
      </w:r>
      <w:proofErr w:type="spellEnd"/>
      <w:r w:rsidRPr="00C85C69">
        <w:rPr>
          <w:rFonts w:ascii="Consolas" w:hAnsi="Consolas"/>
          <w:color w:val="0070C0"/>
          <w:sz w:val="20"/>
          <w:szCs w:val="20"/>
        </w:rPr>
        <w:t xml:space="preserve">), 4 </w:t>
      </w:r>
      <w:r w:rsidRPr="00C85C69">
        <w:rPr>
          <w:rFonts w:ascii="Consolas" w:hAnsi="Consolas"/>
          <w:color w:val="00B050"/>
          <w:sz w:val="20"/>
          <w:szCs w:val="20"/>
        </w:rPr>
        <w:t>' Long</w:t>
      </w:r>
    </w:p>
    <w:p w14:paraId="0E5DCBA8" w14:textId="77777777" w:rsidR="00C85C69" w:rsidRPr="00C85C69" w:rsidRDefault="00C85C69" w:rsidP="00C85C69">
      <w:pPr>
        <w:spacing w:after="0" w:line="240" w:lineRule="auto"/>
        <w:rPr>
          <w:rFonts w:ascii="Consolas" w:hAnsi="Consolas"/>
          <w:color w:val="0070C0"/>
          <w:sz w:val="20"/>
          <w:szCs w:val="20"/>
        </w:rPr>
      </w:pPr>
      <w:r w:rsidRPr="00C85C69">
        <w:rPr>
          <w:rFonts w:ascii="Consolas" w:hAnsi="Consolas"/>
          <w:color w:val="0070C0"/>
          <w:sz w:val="20"/>
          <w:szCs w:val="20"/>
        </w:rPr>
        <w:t xml:space="preserve">tfbScalarArray2Bin 8, </w:t>
      </w:r>
      <w:proofErr w:type="spellStart"/>
      <w:proofErr w:type="gramStart"/>
      <w:r w:rsidRPr="00C85C69">
        <w:rPr>
          <w:rFonts w:ascii="Consolas" w:hAnsi="Consolas"/>
          <w:color w:val="0070C0"/>
          <w:sz w:val="20"/>
          <w:szCs w:val="20"/>
        </w:rPr>
        <w:t>tfbVarPtrArray</w:t>
      </w:r>
      <w:proofErr w:type="spellEnd"/>
      <w:r w:rsidRPr="00C85C69">
        <w:rPr>
          <w:rFonts w:ascii="Consolas" w:hAnsi="Consolas"/>
          <w:color w:val="0070C0"/>
          <w:sz w:val="20"/>
          <w:szCs w:val="20"/>
        </w:rPr>
        <w:t>(</w:t>
      </w:r>
      <w:proofErr w:type="gramEnd"/>
      <w:r w:rsidRPr="00C85C69">
        <w:rPr>
          <w:rFonts w:ascii="Consolas" w:hAnsi="Consolas"/>
          <w:color w:val="0070C0"/>
          <w:sz w:val="20"/>
          <w:szCs w:val="20"/>
        </w:rPr>
        <w:t>Temps)</w:t>
      </w:r>
    </w:p>
    <w:p w14:paraId="3F5AAF9E" w14:textId="77777777" w:rsidR="00C85C69" w:rsidRPr="00C85C69" w:rsidRDefault="00C85C69" w:rsidP="00C85C69">
      <w:pPr>
        <w:spacing w:after="0" w:line="240" w:lineRule="auto"/>
        <w:rPr>
          <w:rFonts w:ascii="Consolas" w:hAnsi="Consolas"/>
          <w:color w:val="0070C0"/>
          <w:sz w:val="20"/>
          <w:szCs w:val="20"/>
        </w:rPr>
      </w:pPr>
      <w:proofErr w:type="gramStart"/>
      <w:r w:rsidRPr="00C85C69">
        <w:rPr>
          <w:rFonts w:ascii="Consolas" w:hAnsi="Consolas"/>
          <w:color w:val="0070C0"/>
          <w:sz w:val="20"/>
          <w:szCs w:val="20"/>
        </w:rPr>
        <w:t>tfbString2Bin</w:t>
      </w:r>
      <w:proofErr w:type="gramEnd"/>
      <w:r w:rsidRPr="00C85C69">
        <w:rPr>
          <w:rFonts w:ascii="Consolas" w:hAnsi="Consolas"/>
          <w:color w:val="0070C0"/>
          <w:sz w:val="20"/>
          <w:szCs w:val="20"/>
        </w:rPr>
        <w:t xml:space="preserve"> </w:t>
      </w:r>
      <w:proofErr w:type="spellStart"/>
      <w:r w:rsidRPr="00C85C69">
        <w:rPr>
          <w:rFonts w:ascii="Consolas" w:hAnsi="Consolas"/>
          <w:color w:val="0070C0"/>
          <w:sz w:val="20"/>
          <w:szCs w:val="20"/>
        </w:rPr>
        <w:t>bString</w:t>
      </w:r>
      <w:proofErr w:type="spellEnd"/>
      <w:r w:rsidRPr="00C85C69">
        <w:rPr>
          <w:rFonts w:ascii="Consolas" w:hAnsi="Consolas"/>
          <w:color w:val="0070C0"/>
          <w:sz w:val="20"/>
          <w:szCs w:val="20"/>
        </w:rPr>
        <w:t xml:space="preserve"> </w:t>
      </w:r>
      <w:r w:rsidRPr="00C85C69">
        <w:rPr>
          <w:rFonts w:ascii="Consolas" w:hAnsi="Consolas"/>
          <w:color w:val="00B050"/>
          <w:sz w:val="20"/>
          <w:szCs w:val="20"/>
        </w:rPr>
        <w:t>' String</w:t>
      </w:r>
    </w:p>
    <w:p w14:paraId="15101419" w14:textId="77777777" w:rsidR="00C85C69" w:rsidRPr="00C85C69" w:rsidRDefault="00C85C69" w:rsidP="00C85C69">
      <w:pPr>
        <w:spacing w:after="0" w:line="240" w:lineRule="auto"/>
        <w:rPr>
          <w:rFonts w:ascii="Consolas" w:hAnsi="Consolas"/>
          <w:color w:val="0070C0"/>
          <w:sz w:val="20"/>
          <w:szCs w:val="20"/>
        </w:rPr>
      </w:pPr>
      <w:proofErr w:type="gramStart"/>
      <w:r w:rsidRPr="00C85C69">
        <w:rPr>
          <w:rFonts w:ascii="Consolas" w:hAnsi="Consolas"/>
          <w:color w:val="0070C0"/>
          <w:sz w:val="20"/>
          <w:szCs w:val="20"/>
        </w:rPr>
        <w:t>tfbVar2Bin</w:t>
      </w:r>
      <w:proofErr w:type="gramEnd"/>
      <w:r w:rsidRPr="00C85C69">
        <w:rPr>
          <w:rFonts w:ascii="Consolas" w:hAnsi="Consolas"/>
          <w:color w:val="0070C0"/>
          <w:sz w:val="20"/>
          <w:szCs w:val="20"/>
        </w:rPr>
        <w:t xml:space="preserve"> </w:t>
      </w:r>
      <w:proofErr w:type="spellStart"/>
      <w:r w:rsidRPr="00C85C69">
        <w:rPr>
          <w:rFonts w:ascii="Consolas" w:hAnsi="Consolas"/>
          <w:color w:val="0070C0"/>
          <w:sz w:val="20"/>
          <w:szCs w:val="20"/>
        </w:rPr>
        <w:t>bV</w:t>
      </w:r>
      <w:proofErr w:type="spellEnd"/>
      <w:r w:rsidRPr="00C85C69">
        <w:rPr>
          <w:rFonts w:ascii="Consolas" w:hAnsi="Consolas"/>
          <w:color w:val="0070C0"/>
          <w:sz w:val="20"/>
          <w:szCs w:val="20"/>
        </w:rPr>
        <w:t xml:space="preserve"> </w:t>
      </w:r>
      <w:r w:rsidRPr="00C85C69">
        <w:rPr>
          <w:rFonts w:ascii="Consolas" w:hAnsi="Consolas"/>
          <w:color w:val="00B050"/>
          <w:sz w:val="20"/>
          <w:szCs w:val="20"/>
        </w:rPr>
        <w:t>' Variant</w:t>
      </w:r>
    </w:p>
    <w:p w14:paraId="24DFB270" w14:textId="77777777" w:rsidR="00C85C69" w:rsidRPr="00C85C69" w:rsidRDefault="00C85C69" w:rsidP="00C85C69">
      <w:pPr>
        <w:spacing w:after="0" w:line="240" w:lineRule="auto"/>
        <w:rPr>
          <w:rFonts w:ascii="Consolas" w:hAnsi="Consolas"/>
          <w:color w:val="0070C0"/>
          <w:sz w:val="20"/>
          <w:szCs w:val="20"/>
        </w:rPr>
      </w:pPr>
      <w:proofErr w:type="gramStart"/>
      <w:r w:rsidRPr="00C85C69">
        <w:rPr>
          <w:rFonts w:ascii="Consolas" w:hAnsi="Consolas"/>
          <w:color w:val="0070C0"/>
          <w:sz w:val="20"/>
          <w:szCs w:val="20"/>
        </w:rPr>
        <w:t>tfbEnd2Bin</w:t>
      </w:r>
      <w:proofErr w:type="gramEnd"/>
      <w:r w:rsidRPr="00C85C69">
        <w:rPr>
          <w:rFonts w:ascii="Consolas" w:hAnsi="Consolas"/>
          <w:color w:val="0070C0"/>
          <w:sz w:val="20"/>
          <w:szCs w:val="20"/>
        </w:rPr>
        <w:t xml:space="preserve"> </w:t>
      </w:r>
      <w:proofErr w:type="spellStart"/>
      <w:r w:rsidRPr="00C85C69">
        <w:rPr>
          <w:rFonts w:ascii="Consolas" w:hAnsi="Consolas"/>
          <w:color w:val="0070C0"/>
          <w:sz w:val="20"/>
          <w:szCs w:val="20"/>
        </w:rPr>
        <w:t>ExportArray</w:t>
      </w:r>
      <w:proofErr w:type="spellEnd"/>
    </w:p>
    <w:p w14:paraId="34CD44BC" w14:textId="77777777" w:rsidR="00C85C69" w:rsidRPr="00C85C69" w:rsidRDefault="00C85C69" w:rsidP="00C85C69">
      <w:pPr>
        <w:spacing w:after="0" w:line="240" w:lineRule="auto"/>
        <w:rPr>
          <w:rFonts w:ascii="Consolas" w:hAnsi="Consolas"/>
          <w:color w:val="00B050"/>
          <w:sz w:val="20"/>
          <w:szCs w:val="20"/>
        </w:rPr>
      </w:pPr>
      <w:r w:rsidRPr="00C85C69">
        <w:rPr>
          <w:rFonts w:ascii="Consolas" w:hAnsi="Consolas"/>
          <w:color w:val="00B050"/>
          <w:sz w:val="20"/>
          <w:szCs w:val="20"/>
        </w:rPr>
        <w:t xml:space="preserve">'==== Group 0 Inline Export code End ======================== </w:t>
      </w:r>
    </w:p>
    <w:p w14:paraId="41D2B62A" w14:textId="77777777" w:rsidR="00C85C69" w:rsidRPr="00C85C69" w:rsidRDefault="00C85C69" w:rsidP="00C85C69">
      <w:pPr>
        <w:spacing w:after="0" w:line="240" w:lineRule="auto"/>
        <w:rPr>
          <w:rFonts w:ascii="Consolas" w:hAnsi="Consolas"/>
          <w:color w:val="0070C0"/>
          <w:sz w:val="20"/>
          <w:szCs w:val="20"/>
        </w:rPr>
      </w:pPr>
    </w:p>
    <w:p w14:paraId="4BA3493E" w14:textId="77777777" w:rsidR="00C85C69" w:rsidRPr="00C85C69" w:rsidRDefault="00C85C69" w:rsidP="00C85C69">
      <w:pPr>
        <w:spacing w:after="0" w:line="240" w:lineRule="auto"/>
        <w:rPr>
          <w:rFonts w:ascii="Consolas" w:hAnsi="Consolas"/>
          <w:color w:val="00B050"/>
          <w:sz w:val="20"/>
          <w:szCs w:val="20"/>
        </w:rPr>
      </w:pPr>
      <w:r w:rsidRPr="00C85C69">
        <w:rPr>
          <w:rFonts w:ascii="Consolas" w:hAnsi="Consolas"/>
          <w:color w:val="00B050"/>
          <w:sz w:val="20"/>
          <w:szCs w:val="20"/>
        </w:rPr>
        <w:t xml:space="preserve">'==== Group 0 Inline Import code ============================ </w:t>
      </w:r>
    </w:p>
    <w:p w14:paraId="523D9D26" w14:textId="77777777" w:rsidR="00C85C69" w:rsidRPr="00C85C69" w:rsidRDefault="00C85C69" w:rsidP="00C85C69">
      <w:pPr>
        <w:spacing w:after="0" w:line="240" w:lineRule="auto"/>
        <w:rPr>
          <w:rFonts w:ascii="Consolas" w:hAnsi="Consolas"/>
          <w:color w:val="00B050"/>
          <w:sz w:val="20"/>
          <w:szCs w:val="20"/>
        </w:rPr>
      </w:pPr>
      <w:r w:rsidRPr="00C85C69">
        <w:rPr>
          <w:rFonts w:ascii="Consolas" w:hAnsi="Consolas"/>
          <w:color w:val="00B050"/>
          <w:sz w:val="20"/>
          <w:szCs w:val="20"/>
        </w:rPr>
        <w:t>'Paste this code into your program wherever you want to generate a Byte array</w:t>
      </w:r>
    </w:p>
    <w:p w14:paraId="20C29B8A" w14:textId="77777777" w:rsidR="00C85C69" w:rsidRPr="00C85C69" w:rsidRDefault="00C85C69" w:rsidP="00C85C69">
      <w:pPr>
        <w:spacing w:after="0" w:line="240" w:lineRule="auto"/>
        <w:rPr>
          <w:rFonts w:ascii="Consolas" w:hAnsi="Consolas"/>
          <w:color w:val="00B050"/>
          <w:sz w:val="20"/>
          <w:szCs w:val="20"/>
        </w:rPr>
      </w:pPr>
      <w:proofErr w:type="gramStart"/>
      <w:r w:rsidRPr="00C85C69">
        <w:rPr>
          <w:rFonts w:ascii="Consolas" w:hAnsi="Consolas"/>
          <w:color w:val="00B050"/>
          <w:sz w:val="20"/>
          <w:szCs w:val="20"/>
        </w:rPr>
        <w:t>' that</w:t>
      </w:r>
      <w:proofErr w:type="gramEnd"/>
      <w:r w:rsidRPr="00C85C69">
        <w:rPr>
          <w:rFonts w:ascii="Consolas" w:hAnsi="Consolas"/>
          <w:color w:val="00B050"/>
          <w:sz w:val="20"/>
          <w:szCs w:val="20"/>
        </w:rPr>
        <w:t xml:space="preserve"> will be able to be exported to file, </w:t>
      </w:r>
      <w:proofErr w:type="spellStart"/>
      <w:r w:rsidRPr="00C85C69">
        <w:rPr>
          <w:rFonts w:ascii="Consolas" w:hAnsi="Consolas"/>
          <w:color w:val="00B050"/>
          <w:sz w:val="20"/>
          <w:szCs w:val="20"/>
        </w:rPr>
        <w:t>snother</w:t>
      </w:r>
      <w:proofErr w:type="spellEnd"/>
      <w:r w:rsidRPr="00C85C69">
        <w:rPr>
          <w:rFonts w:ascii="Consolas" w:hAnsi="Consolas"/>
          <w:color w:val="00B050"/>
          <w:sz w:val="20"/>
          <w:szCs w:val="20"/>
        </w:rPr>
        <w:t xml:space="preserve"> program etc.</w:t>
      </w:r>
    </w:p>
    <w:p w14:paraId="64D5C3B7" w14:textId="77777777" w:rsidR="00C85C69" w:rsidRPr="00C85C69" w:rsidRDefault="00C85C69" w:rsidP="00C85C69">
      <w:pPr>
        <w:spacing w:after="0" w:line="240" w:lineRule="auto"/>
        <w:rPr>
          <w:rFonts w:ascii="Consolas" w:hAnsi="Consolas"/>
          <w:color w:val="00B050"/>
          <w:sz w:val="20"/>
          <w:szCs w:val="20"/>
        </w:rPr>
      </w:pPr>
      <w:proofErr w:type="gramStart"/>
      <w:r w:rsidRPr="00C85C69">
        <w:rPr>
          <w:rFonts w:ascii="Consolas" w:hAnsi="Consolas"/>
          <w:color w:val="00B050"/>
          <w:sz w:val="20"/>
          <w:szCs w:val="20"/>
        </w:rPr>
        <w:t>'All  of</w:t>
      </w:r>
      <w:proofErr w:type="gramEnd"/>
      <w:r w:rsidRPr="00C85C69">
        <w:rPr>
          <w:rFonts w:ascii="Consolas" w:hAnsi="Consolas"/>
          <w:color w:val="00B050"/>
          <w:sz w:val="20"/>
          <w:szCs w:val="20"/>
        </w:rPr>
        <w:t xml:space="preserve"> your variables need to be accessible when you execute this code.</w:t>
      </w:r>
    </w:p>
    <w:p w14:paraId="77C2215D" w14:textId="77777777" w:rsidR="00C85C69" w:rsidRPr="00C85C69" w:rsidRDefault="00C85C69" w:rsidP="00C85C69">
      <w:pPr>
        <w:spacing w:after="0" w:line="240" w:lineRule="auto"/>
        <w:rPr>
          <w:rFonts w:ascii="Consolas" w:hAnsi="Consolas"/>
          <w:color w:val="00B050"/>
          <w:sz w:val="20"/>
          <w:szCs w:val="20"/>
        </w:rPr>
      </w:pPr>
      <w:r w:rsidRPr="00C85C69">
        <w:rPr>
          <w:rFonts w:ascii="Consolas" w:hAnsi="Consolas"/>
          <w:color w:val="00B050"/>
          <w:sz w:val="20"/>
          <w:szCs w:val="20"/>
        </w:rPr>
        <w:t>'You need to define "</w:t>
      </w:r>
      <w:proofErr w:type="spellStart"/>
      <w:r w:rsidRPr="00C85C69">
        <w:rPr>
          <w:rFonts w:ascii="Consolas" w:hAnsi="Consolas"/>
          <w:color w:val="00B050"/>
          <w:sz w:val="20"/>
          <w:szCs w:val="20"/>
        </w:rPr>
        <w:t>ImportArray</w:t>
      </w:r>
      <w:proofErr w:type="spellEnd"/>
      <w:r w:rsidRPr="00C85C69">
        <w:rPr>
          <w:rFonts w:ascii="Consolas" w:hAnsi="Consolas"/>
          <w:color w:val="00B050"/>
          <w:sz w:val="20"/>
          <w:szCs w:val="20"/>
        </w:rPr>
        <w:t>" which is the Byte array containing the incoming data</w:t>
      </w:r>
    </w:p>
    <w:p w14:paraId="6D86DD7A" w14:textId="77777777" w:rsidR="00C85C69" w:rsidRPr="00C85C69" w:rsidRDefault="00C85C69" w:rsidP="00C85C69">
      <w:pPr>
        <w:spacing w:after="0" w:line="240" w:lineRule="auto"/>
        <w:rPr>
          <w:rFonts w:ascii="Consolas" w:hAnsi="Consolas"/>
          <w:color w:val="00B050"/>
          <w:sz w:val="20"/>
          <w:szCs w:val="20"/>
        </w:rPr>
      </w:pPr>
      <w:r w:rsidRPr="00C85C69">
        <w:rPr>
          <w:rFonts w:ascii="Consolas" w:hAnsi="Consolas"/>
          <w:color w:val="00B050"/>
          <w:sz w:val="20"/>
          <w:szCs w:val="20"/>
        </w:rPr>
        <w:t xml:space="preserve">'   </w:t>
      </w:r>
      <w:proofErr w:type="spellStart"/>
      <w:proofErr w:type="gramStart"/>
      <w:r w:rsidRPr="00C85C69">
        <w:rPr>
          <w:rFonts w:ascii="Consolas" w:hAnsi="Consolas"/>
          <w:color w:val="00B050"/>
          <w:sz w:val="20"/>
          <w:szCs w:val="20"/>
        </w:rPr>
        <w:t>bByte</w:t>
      </w:r>
      <w:proofErr w:type="spellEnd"/>
      <w:proofErr w:type="gramEnd"/>
      <w:r w:rsidRPr="00C85C69">
        <w:rPr>
          <w:rFonts w:ascii="Consolas" w:hAnsi="Consolas"/>
          <w:color w:val="00B050"/>
          <w:sz w:val="20"/>
          <w:szCs w:val="20"/>
        </w:rPr>
        <w:t xml:space="preserve"> As Byte</w:t>
      </w:r>
    </w:p>
    <w:p w14:paraId="69EB725A" w14:textId="77777777" w:rsidR="00C85C69" w:rsidRPr="00C85C69" w:rsidRDefault="00C85C69" w:rsidP="00C85C69">
      <w:pPr>
        <w:spacing w:after="0" w:line="240" w:lineRule="auto"/>
        <w:rPr>
          <w:rFonts w:ascii="Consolas" w:hAnsi="Consolas"/>
          <w:color w:val="00B050"/>
          <w:sz w:val="20"/>
          <w:szCs w:val="20"/>
        </w:rPr>
      </w:pPr>
      <w:r w:rsidRPr="00C85C69">
        <w:rPr>
          <w:rFonts w:ascii="Consolas" w:hAnsi="Consolas"/>
          <w:color w:val="00B050"/>
          <w:sz w:val="20"/>
          <w:szCs w:val="20"/>
        </w:rPr>
        <w:t xml:space="preserve">'   </w:t>
      </w:r>
      <w:proofErr w:type="spellStart"/>
      <w:proofErr w:type="gramStart"/>
      <w:r w:rsidRPr="00C85C69">
        <w:rPr>
          <w:rFonts w:ascii="Consolas" w:hAnsi="Consolas"/>
          <w:color w:val="00B050"/>
          <w:sz w:val="20"/>
          <w:szCs w:val="20"/>
        </w:rPr>
        <w:t>bLong</w:t>
      </w:r>
      <w:proofErr w:type="spellEnd"/>
      <w:proofErr w:type="gramEnd"/>
      <w:r w:rsidRPr="00C85C69">
        <w:rPr>
          <w:rFonts w:ascii="Consolas" w:hAnsi="Consolas"/>
          <w:color w:val="00B050"/>
          <w:sz w:val="20"/>
          <w:szCs w:val="20"/>
        </w:rPr>
        <w:t xml:space="preserve"> As Long</w:t>
      </w:r>
    </w:p>
    <w:p w14:paraId="088EC93B" w14:textId="77777777" w:rsidR="00C85C69" w:rsidRPr="00C85C69" w:rsidRDefault="00C85C69" w:rsidP="00C85C69">
      <w:pPr>
        <w:spacing w:after="0" w:line="240" w:lineRule="auto"/>
        <w:rPr>
          <w:rFonts w:ascii="Consolas" w:hAnsi="Consolas"/>
          <w:color w:val="00B050"/>
          <w:sz w:val="20"/>
          <w:szCs w:val="20"/>
        </w:rPr>
      </w:pPr>
      <w:r w:rsidRPr="00C85C69">
        <w:rPr>
          <w:rFonts w:ascii="Consolas" w:hAnsi="Consolas"/>
          <w:color w:val="00B050"/>
          <w:sz w:val="20"/>
          <w:szCs w:val="20"/>
        </w:rPr>
        <w:t xml:space="preserve">'   </w:t>
      </w:r>
      <w:proofErr w:type="spellStart"/>
      <w:r w:rsidRPr="00C85C69">
        <w:rPr>
          <w:rFonts w:ascii="Consolas" w:hAnsi="Consolas"/>
          <w:color w:val="00B050"/>
          <w:sz w:val="20"/>
          <w:szCs w:val="20"/>
        </w:rPr>
        <w:t>AnotherLong</w:t>
      </w:r>
      <w:proofErr w:type="spellEnd"/>
      <w:r w:rsidRPr="00C85C69">
        <w:rPr>
          <w:rFonts w:ascii="Consolas" w:hAnsi="Consolas"/>
          <w:color w:val="00B050"/>
          <w:sz w:val="20"/>
          <w:szCs w:val="20"/>
        </w:rPr>
        <w:t xml:space="preserve"> </w:t>
      </w:r>
      <w:proofErr w:type="gramStart"/>
      <w:r w:rsidRPr="00C85C69">
        <w:rPr>
          <w:rFonts w:ascii="Consolas" w:hAnsi="Consolas"/>
          <w:color w:val="00B050"/>
          <w:sz w:val="20"/>
          <w:szCs w:val="20"/>
        </w:rPr>
        <w:t>As</w:t>
      </w:r>
      <w:proofErr w:type="gramEnd"/>
      <w:r w:rsidRPr="00C85C69">
        <w:rPr>
          <w:rFonts w:ascii="Consolas" w:hAnsi="Consolas"/>
          <w:color w:val="00B050"/>
          <w:sz w:val="20"/>
          <w:szCs w:val="20"/>
        </w:rPr>
        <w:t xml:space="preserve"> Long</w:t>
      </w:r>
    </w:p>
    <w:p w14:paraId="68CA8A70" w14:textId="77777777" w:rsidR="00C85C69" w:rsidRPr="00C85C69" w:rsidRDefault="00C85C69" w:rsidP="00C85C69">
      <w:pPr>
        <w:spacing w:after="0" w:line="240" w:lineRule="auto"/>
        <w:rPr>
          <w:rFonts w:ascii="Consolas" w:hAnsi="Consolas"/>
          <w:color w:val="00B050"/>
          <w:sz w:val="20"/>
          <w:szCs w:val="20"/>
        </w:rPr>
      </w:pPr>
      <w:r w:rsidRPr="00C85C69">
        <w:rPr>
          <w:rFonts w:ascii="Consolas" w:hAnsi="Consolas"/>
          <w:color w:val="00B050"/>
          <w:sz w:val="20"/>
          <w:szCs w:val="20"/>
        </w:rPr>
        <w:t xml:space="preserve">'   </w:t>
      </w:r>
      <w:proofErr w:type="gramStart"/>
      <w:r w:rsidRPr="00C85C69">
        <w:rPr>
          <w:rFonts w:ascii="Consolas" w:hAnsi="Consolas"/>
          <w:color w:val="00B050"/>
          <w:sz w:val="20"/>
          <w:szCs w:val="20"/>
        </w:rPr>
        <w:t>Temps(</w:t>
      </w:r>
      <w:proofErr w:type="gramEnd"/>
      <w:r w:rsidRPr="00C85C69">
        <w:rPr>
          <w:rFonts w:ascii="Consolas" w:hAnsi="Consolas"/>
          <w:color w:val="00B050"/>
          <w:sz w:val="20"/>
          <w:szCs w:val="20"/>
        </w:rPr>
        <w:t>) As Double</w:t>
      </w:r>
    </w:p>
    <w:p w14:paraId="3D2DD8C2" w14:textId="77777777" w:rsidR="00C85C69" w:rsidRPr="00C85C69" w:rsidRDefault="00C85C69" w:rsidP="00C85C69">
      <w:pPr>
        <w:spacing w:after="0" w:line="240" w:lineRule="auto"/>
        <w:rPr>
          <w:rFonts w:ascii="Consolas" w:hAnsi="Consolas"/>
          <w:color w:val="00B050"/>
          <w:sz w:val="20"/>
          <w:szCs w:val="20"/>
        </w:rPr>
      </w:pPr>
      <w:r w:rsidRPr="00C85C69">
        <w:rPr>
          <w:rFonts w:ascii="Consolas" w:hAnsi="Consolas"/>
          <w:color w:val="00B050"/>
          <w:sz w:val="20"/>
          <w:szCs w:val="20"/>
        </w:rPr>
        <w:t xml:space="preserve">'   </w:t>
      </w:r>
      <w:proofErr w:type="spellStart"/>
      <w:proofErr w:type="gramStart"/>
      <w:r w:rsidRPr="00C85C69">
        <w:rPr>
          <w:rFonts w:ascii="Consolas" w:hAnsi="Consolas"/>
          <w:color w:val="00B050"/>
          <w:sz w:val="20"/>
          <w:szCs w:val="20"/>
        </w:rPr>
        <w:t>bString</w:t>
      </w:r>
      <w:proofErr w:type="spellEnd"/>
      <w:proofErr w:type="gramEnd"/>
      <w:r w:rsidRPr="00C85C69">
        <w:rPr>
          <w:rFonts w:ascii="Consolas" w:hAnsi="Consolas"/>
          <w:color w:val="00B050"/>
          <w:sz w:val="20"/>
          <w:szCs w:val="20"/>
        </w:rPr>
        <w:t xml:space="preserve"> As String</w:t>
      </w:r>
    </w:p>
    <w:p w14:paraId="22E15DCD" w14:textId="77777777" w:rsidR="00C85C69" w:rsidRPr="00C85C69" w:rsidRDefault="00C85C69" w:rsidP="00C85C69">
      <w:pPr>
        <w:spacing w:after="0" w:line="240" w:lineRule="auto"/>
        <w:rPr>
          <w:rFonts w:ascii="Consolas" w:hAnsi="Consolas"/>
          <w:color w:val="00B050"/>
          <w:sz w:val="20"/>
          <w:szCs w:val="20"/>
        </w:rPr>
      </w:pPr>
      <w:r w:rsidRPr="00C85C69">
        <w:rPr>
          <w:rFonts w:ascii="Consolas" w:hAnsi="Consolas"/>
          <w:color w:val="00B050"/>
          <w:sz w:val="20"/>
          <w:szCs w:val="20"/>
        </w:rPr>
        <w:t xml:space="preserve">'   </w:t>
      </w:r>
      <w:proofErr w:type="spellStart"/>
      <w:proofErr w:type="gramStart"/>
      <w:r w:rsidRPr="00C85C69">
        <w:rPr>
          <w:rFonts w:ascii="Consolas" w:hAnsi="Consolas"/>
          <w:color w:val="00B050"/>
          <w:sz w:val="20"/>
          <w:szCs w:val="20"/>
        </w:rPr>
        <w:t>bV</w:t>
      </w:r>
      <w:proofErr w:type="spellEnd"/>
      <w:proofErr w:type="gramEnd"/>
      <w:r w:rsidRPr="00C85C69">
        <w:rPr>
          <w:rFonts w:ascii="Consolas" w:hAnsi="Consolas"/>
          <w:color w:val="00B050"/>
          <w:sz w:val="20"/>
          <w:szCs w:val="20"/>
        </w:rPr>
        <w:t xml:space="preserve"> As Variant</w:t>
      </w:r>
    </w:p>
    <w:p w14:paraId="3AD8345A" w14:textId="77777777" w:rsidR="00C85C69" w:rsidRPr="00C85C69" w:rsidRDefault="00C85C69" w:rsidP="00C85C69">
      <w:pPr>
        <w:spacing w:after="0" w:line="240" w:lineRule="auto"/>
        <w:rPr>
          <w:rFonts w:ascii="Consolas" w:hAnsi="Consolas"/>
          <w:color w:val="0070C0"/>
          <w:sz w:val="20"/>
          <w:szCs w:val="20"/>
        </w:rPr>
      </w:pPr>
      <w:proofErr w:type="spellStart"/>
      <w:proofErr w:type="gramStart"/>
      <w:r w:rsidRPr="00C85C69">
        <w:rPr>
          <w:rFonts w:ascii="Consolas" w:hAnsi="Consolas"/>
          <w:color w:val="0070C0"/>
          <w:sz w:val="20"/>
          <w:szCs w:val="20"/>
        </w:rPr>
        <w:t>tfbInitFromBin</w:t>
      </w:r>
      <w:proofErr w:type="spellEnd"/>
      <w:proofErr w:type="gramEnd"/>
      <w:r w:rsidRPr="00C85C69">
        <w:rPr>
          <w:rFonts w:ascii="Consolas" w:hAnsi="Consolas"/>
          <w:color w:val="0070C0"/>
          <w:sz w:val="20"/>
          <w:szCs w:val="20"/>
        </w:rPr>
        <w:t xml:space="preserve"> </w:t>
      </w:r>
      <w:proofErr w:type="spellStart"/>
      <w:r w:rsidRPr="00C85C69">
        <w:rPr>
          <w:rFonts w:ascii="Consolas" w:hAnsi="Consolas"/>
          <w:color w:val="0070C0"/>
          <w:sz w:val="20"/>
          <w:szCs w:val="20"/>
        </w:rPr>
        <w:t>ImportArray</w:t>
      </w:r>
      <w:proofErr w:type="spellEnd"/>
      <w:r w:rsidRPr="00C85C69">
        <w:rPr>
          <w:rFonts w:ascii="Consolas" w:hAnsi="Consolas"/>
          <w:color w:val="0070C0"/>
          <w:sz w:val="20"/>
          <w:szCs w:val="20"/>
        </w:rPr>
        <w:t xml:space="preserve"> </w:t>
      </w:r>
      <w:r w:rsidRPr="00C85C69">
        <w:rPr>
          <w:rFonts w:ascii="Consolas" w:hAnsi="Consolas"/>
          <w:color w:val="00B050"/>
          <w:sz w:val="20"/>
          <w:szCs w:val="20"/>
        </w:rPr>
        <w:t xml:space="preserve">' also Erases </w:t>
      </w:r>
      <w:proofErr w:type="spellStart"/>
      <w:r w:rsidRPr="00C85C69">
        <w:rPr>
          <w:rFonts w:ascii="Consolas" w:hAnsi="Consolas"/>
          <w:color w:val="00B050"/>
          <w:sz w:val="20"/>
          <w:szCs w:val="20"/>
        </w:rPr>
        <w:t>ImportArray</w:t>
      </w:r>
      <w:proofErr w:type="spellEnd"/>
    </w:p>
    <w:p w14:paraId="135D20FD" w14:textId="77777777" w:rsidR="00C85C69" w:rsidRPr="00C85C69" w:rsidRDefault="00C85C69" w:rsidP="00C85C69">
      <w:pPr>
        <w:spacing w:after="0" w:line="240" w:lineRule="auto"/>
        <w:rPr>
          <w:rFonts w:ascii="Consolas" w:hAnsi="Consolas"/>
          <w:color w:val="0070C0"/>
          <w:sz w:val="20"/>
          <w:szCs w:val="20"/>
        </w:rPr>
      </w:pPr>
      <w:proofErr w:type="spellStart"/>
      <w:proofErr w:type="gramStart"/>
      <w:r w:rsidRPr="00C85C69">
        <w:rPr>
          <w:rFonts w:ascii="Consolas" w:hAnsi="Consolas"/>
          <w:color w:val="0070C0"/>
          <w:sz w:val="20"/>
          <w:szCs w:val="20"/>
        </w:rPr>
        <w:t>tfbFromBin</w:t>
      </w:r>
      <w:proofErr w:type="spellEnd"/>
      <w:proofErr w:type="gramEnd"/>
      <w:r w:rsidRPr="00C85C69">
        <w:rPr>
          <w:rFonts w:ascii="Consolas" w:hAnsi="Consolas"/>
          <w:color w:val="0070C0"/>
          <w:sz w:val="20"/>
          <w:szCs w:val="20"/>
        </w:rPr>
        <w:t xml:space="preserve"> </w:t>
      </w:r>
      <w:proofErr w:type="spellStart"/>
      <w:r w:rsidRPr="00C85C69">
        <w:rPr>
          <w:rFonts w:ascii="Consolas" w:hAnsi="Consolas"/>
          <w:color w:val="0070C0"/>
          <w:sz w:val="20"/>
          <w:szCs w:val="20"/>
        </w:rPr>
        <w:t>VarPtr</w:t>
      </w:r>
      <w:proofErr w:type="spellEnd"/>
      <w:r w:rsidRPr="00C85C69">
        <w:rPr>
          <w:rFonts w:ascii="Consolas" w:hAnsi="Consolas"/>
          <w:color w:val="0070C0"/>
          <w:sz w:val="20"/>
          <w:szCs w:val="20"/>
        </w:rPr>
        <w:t>(</w:t>
      </w:r>
      <w:proofErr w:type="spellStart"/>
      <w:r w:rsidRPr="00C85C69">
        <w:rPr>
          <w:rFonts w:ascii="Consolas" w:hAnsi="Consolas"/>
          <w:color w:val="0070C0"/>
          <w:sz w:val="20"/>
          <w:szCs w:val="20"/>
        </w:rPr>
        <w:t>cByte</w:t>
      </w:r>
      <w:proofErr w:type="spellEnd"/>
      <w:r w:rsidRPr="00C85C69">
        <w:rPr>
          <w:rFonts w:ascii="Consolas" w:hAnsi="Consolas"/>
          <w:color w:val="0070C0"/>
          <w:sz w:val="20"/>
          <w:szCs w:val="20"/>
        </w:rPr>
        <w:t xml:space="preserve">), 1 </w:t>
      </w:r>
      <w:r w:rsidRPr="00C85C69">
        <w:rPr>
          <w:rFonts w:ascii="Consolas" w:hAnsi="Consolas"/>
          <w:color w:val="00B050"/>
          <w:sz w:val="20"/>
          <w:szCs w:val="20"/>
        </w:rPr>
        <w:t>' Byte</w:t>
      </w:r>
    </w:p>
    <w:p w14:paraId="76C7378A" w14:textId="77777777" w:rsidR="00C85C69" w:rsidRPr="00C85C69" w:rsidRDefault="00C85C69" w:rsidP="00C85C69">
      <w:pPr>
        <w:spacing w:after="0" w:line="240" w:lineRule="auto"/>
        <w:rPr>
          <w:rFonts w:ascii="Consolas" w:hAnsi="Consolas"/>
          <w:color w:val="0070C0"/>
          <w:sz w:val="20"/>
          <w:szCs w:val="20"/>
        </w:rPr>
      </w:pPr>
      <w:proofErr w:type="spellStart"/>
      <w:proofErr w:type="gramStart"/>
      <w:r w:rsidRPr="00C85C69">
        <w:rPr>
          <w:rFonts w:ascii="Consolas" w:hAnsi="Consolas"/>
          <w:color w:val="0070C0"/>
          <w:sz w:val="20"/>
          <w:szCs w:val="20"/>
        </w:rPr>
        <w:t>tfbFromBin</w:t>
      </w:r>
      <w:proofErr w:type="spellEnd"/>
      <w:proofErr w:type="gramEnd"/>
      <w:r w:rsidRPr="00C85C69">
        <w:rPr>
          <w:rFonts w:ascii="Consolas" w:hAnsi="Consolas"/>
          <w:color w:val="0070C0"/>
          <w:sz w:val="20"/>
          <w:szCs w:val="20"/>
        </w:rPr>
        <w:t xml:space="preserve"> </w:t>
      </w:r>
      <w:proofErr w:type="spellStart"/>
      <w:r w:rsidRPr="00C85C69">
        <w:rPr>
          <w:rFonts w:ascii="Consolas" w:hAnsi="Consolas"/>
          <w:color w:val="0070C0"/>
          <w:sz w:val="20"/>
          <w:szCs w:val="20"/>
        </w:rPr>
        <w:t>VarPtr</w:t>
      </w:r>
      <w:proofErr w:type="spellEnd"/>
      <w:r w:rsidRPr="00C85C69">
        <w:rPr>
          <w:rFonts w:ascii="Consolas" w:hAnsi="Consolas"/>
          <w:color w:val="0070C0"/>
          <w:sz w:val="20"/>
          <w:szCs w:val="20"/>
        </w:rPr>
        <w:t xml:space="preserve">(), 4 </w:t>
      </w:r>
      <w:r w:rsidRPr="00C85C69">
        <w:rPr>
          <w:rFonts w:ascii="Consolas" w:hAnsi="Consolas"/>
          <w:color w:val="00B050"/>
          <w:sz w:val="20"/>
          <w:szCs w:val="20"/>
        </w:rPr>
        <w:t>' Long</w:t>
      </w:r>
    </w:p>
    <w:p w14:paraId="53AA9AB9" w14:textId="77777777" w:rsidR="00C85C69" w:rsidRPr="00C85C69" w:rsidRDefault="00C85C69" w:rsidP="00C85C69">
      <w:pPr>
        <w:spacing w:after="0" w:line="240" w:lineRule="auto"/>
        <w:rPr>
          <w:rFonts w:ascii="Consolas" w:hAnsi="Consolas"/>
          <w:color w:val="0070C0"/>
          <w:sz w:val="20"/>
          <w:szCs w:val="20"/>
        </w:rPr>
      </w:pPr>
      <w:proofErr w:type="spellStart"/>
      <w:proofErr w:type="gramStart"/>
      <w:r w:rsidRPr="00C85C69">
        <w:rPr>
          <w:rFonts w:ascii="Consolas" w:hAnsi="Consolas"/>
          <w:color w:val="0070C0"/>
          <w:sz w:val="20"/>
          <w:szCs w:val="20"/>
        </w:rPr>
        <w:t>tfbFromBin</w:t>
      </w:r>
      <w:proofErr w:type="spellEnd"/>
      <w:proofErr w:type="gramEnd"/>
      <w:r w:rsidRPr="00C85C69">
        <w:rPr>
          <w:rFonts w:ascii="Consolas" w:hAnsi="Consolas"/>
          <w:color w:val="0070C0"/>
          <w:sz w:val="20"/>
          <w:szCs w:val="20"/>
        </w:rPr>
        <w:t xml:space="preserve"> </w:t>
      </w:r>
      <w:proofErr w:type="spellStart"/>
      <w:r w:rsidRPr="00C85C69">
        <w:rPr>
          <w:rFonts w:ascii="Consolas" w:hAnsi="Consolas"/>
          <w:color w:val="0070C0"/>
          <w:sz w:val="20"/>
          <w:szCs w:val="20"/>
        </w:rPr>
        <w:t>VarPtr</w:t>
      </w:r>
      <w:proofErr w:type="spellEnd"/>
      <w:r w:rsidRPr="00C85C69">
        <w:rPr>
          <w:rFonts w:ascii="Consolas" w:hAnsi="Consolas"/>
          <w:color w:val="0070C0"/>
          <w:sz w:val="20"/>
          <w:szCs w:val="20"/>
        </w:rPr>
        <w:t xml:space="preserve">(), 4 </w:t>
      </w:r>
      <w:r w:rsidRPr="00C85C69">
        <w:rPr>
          <w:rFonts w:ascii="Consolas" w:hAnsi="Consolas"/>
          <w:color w:val="00B050"/>
          <w:sz w:val="20"/>
          <w:szCs w:val="20"/>
        </w:rPr>
        <w:t>' Long</w:t>
      </w:r>
    </w:p>
    <w:p w14:paraId="52FE9322" w14:textId="77777777" w:rsidR="00C85C69" w:rsidRPr="00C85C69" w:rsidRDefault="00C85C69" w:rsidP="00C85C69">
      <w:pPr>
        <w:spacing w:after="0" w:line="240" w:lineRule="auto"/>
        <w:rPr>
          <w:rFonts w:ascii="Consolas" w:hAnsi="Consolas"/>
          <w:color w:val="00B050"/>
          <w:sz w:val="20"/>
          <w:szCs w:val="20"/>
        </w:rPr>
      </w:pPr>
      <w:r w:rsidRPr="00C85C69">
        <w:rPr>
          <w:rFonts w:ascii="Consolas" w:hAnsi="Consolas"/>
          <w:color w:val="0070C0"/>
          <w:sz w:val="20"/>
          <w:szCs w:val="20"/>
        </w:rPr>
        <w:t xml:space="preserve">tfbBin2DoubleArray  </w:t>
      </w:r>
      <w:r w:rsidRPr="00C85C69">
        <w:rPr>
          <w:rFonts w:ascii="Consolas" w:hAnsi="Consolas"/>
          <w:color w:val="00B050"/>
          <w:sz w:val="20"/>
          <w:szCs w:val="20"/>
        </w:rPr>
        <w:t>' Double array</w:t>
      </w:r>
    </w:p>
    <w:p w14:paraId="0B5F56B9" w14:textId="77777777" w:rsidR="00C85C69" w:rsidRPr="00C85C69" w:rsidRDefault="00C85C69" w:rsidP="00C85C69">
      <w:pPr>
        <w:spacing w:after="0" w:line="240" w:lineRule="auto"/>
        <w:rPr>
          <w:rFonts w:ascii="Consolas" w:hAnsi="Consolas"/>
          <w:color w:val="00B050"/>
          <w:sz w:val="20"/>
          <w:szCs w:val="20"/>
        </w:rPr>
      </w:pPr>
      <w:r w:rsidRPr="00C85C69">
        <w:rPr>
          <w:rFonts w:ascii="Consolas" w:hAnsi="Consolas"/>
          <w:color w:val="0070C0"/>
          <w:sz w:val="20"/>
          <w:szCs w:val="20"/>
        </w:rPr>
        <w:t xml:space="preserve">tfbBin2String  </w:t>
      </w:r>
      <w:r w:rsidRPr="00C85C69">
        <w:rPr>
          <w:rFonts w:ascii="Consolas" w:hAnsi="Consolas"/>
          <w:color w:val="00B050"/>
          <w:sz w:val="20"/>
          <w:szCs w:val="20"/>
        </w:rPr>
        <w:t>' String</w:t>
      </w:r>
    </w:p>
    <w:p w14:paraId="638EA2BD" w14:textId="77777777" w:rsidR="00C85C69" w:rsidRPr="00C85C69" w:rsidRDefault="00C85C69" w:rsidP="00C85C69">
      <w:pPr>
        <w:spacing w:after="0" w:line="240" w:lineRule="auto"/>
        <w:rPr>
          <w:rFonts w:ascii="Consolas" w:hAnsi="Consolas"/>
          <w:color w:val="0070C0"/>
          <w:sz w:val="20"/>
          <w:szCs w:val="20"/>
        </w:rPr>
      </w:pPr>
      <w:r w:rsidRPr="00C85C69">
        <w:rPr>
          <w:rFonts w:ascii="Consolas" w:hAnsi="Consolas"/>
          <w:color w:val="0070C0"/>
          <w:sz w:val="20"/>
          <w:szCs w:val="20"/>
        </w:rPr>
        <w:t xml:space="preserve">tfbBin2Var  </w:t>
      </w:r>
      <w:r w:rsidRPr="00C85C69">
        <w:rPr>
          <w:rFonts w:ascii="Consolas" w:hAnsi="Consolas"/>
          <w:color w:val="00B050"/>
          <w:sz w:val="20"/>
          <w:szCs w:val="20"/>
        </w:rPr>
        <w:t>' Variant</w:t>
      </w:r>
    </w:p>
    <w:p w14:paraId="72061AF4" w14:textId="77777777" w:rsidR="00C85C69" w:rsidRPr="00C85C69" w:rsidRDefault="00C85C69" w:rsidP="00C85C69">
      <w:pPr>
        <w:spacing w:after="0" w:line="240" w:lineRule="auto"/>
        <w:rPr>
          <w:rFonts w:ascii="Consolas" w:hAnsi="Consolas"/>
          <w:color w:val="0070C0"/>
          <w:sz w:val="20"/>
          <w:szCs w:val="20"/>
        </w:rPr>
      </w:pPr>
      <w:proofErr w:type="spellStart"/>
      <w:proofErr w:type="gramStart"/>
      <w:r w:rsidRPr="00C85C69">
        <w:rPr>
          <w:rFonts w:ascii="Consolas" w:hAnsi="Consolas"/>
          <w:color w:val="0070C0"/>
          <w:sz w:val="20"/>
          <w:szCs w:val="20"/>
        </w:rPr>
        <w:t>tfbEndFromBin</w:t>
      </w:r>
      <w:proofErr w:type="spellEnd"/>
      <w:proofErr w:type="gramEnd"/>
    </w:p>
    <w:p w14:paraId="7CC05E85" w14:textId="6F44EADD" w:rsidR="00C85C69" w:rsidRPr="00C85C69" w:rsidRDefault="00C85C69" w:rsidP="00C85C69">
      <w:pPr>
        <w:spacing w:after="0" w:line="240" w:lineRule="auto"/>
        <w:rPr>
          <w:rFonts w:ascii="Consolas" w:hAnsi="Consolas"/>
          <w:color w:val="00B050"/>
          <w:sz w:val="20"/>
          <w:szCs w:val="20"/>
        </w:rPr>
      </w:pPr>
      <w:r w:rsidRPr="00C85C69">
        <w:rPr>
          <w:rFonts w:ascii="Consolas" w:hAnsi="Consolas"/>
          <w:color w:val="00B050"/>
          <w:sz w:val="20"/>
          <w:szCs w:val="20"/>
        </w:rPr>
        <w:t>'==== Group 0 Inline Import code End ========================</w:t>
      </w:r>
    </w:p>
    <w:p w14:paraId="1D93527C" w14:textId="77777777" w:rsidR="00C85C69" w:rsidRDefault="00C85C69"/>
    <w:p w14:paraId="715BAD4A" w14:textId="482AAEA7" w:rsidR="00BC1922" w:rsidRDefault="00BC1922" w:rsidP="00BC1922">
      <w:r>
        <w:t>Go to the section “</w:t>
      </w:r>
      <w:hyperlink w:anchor="WhatToDo" w:history="1">
        <w:r w:rsidRPr="008B46FB">
          <w:rPr>
            <w:rStyle w:val="Hyperlink"/>
          </w:rPr>
          <w:t xml:space="preserve">What </w:t>
        </w:r>
        <w:proofErr w:type="gramStart"/>
        <w:r w:rsidRPr="008B46FB">
          <w:rPr>
            <w:rStyle w:val="Hyperlink"/>
          </w:rPr>
          <w:t>To Do With</w:t>
        </w:r>
        <w:proofErr w:type="gramEnd"/>
        <w:r w:rsidRPr="008B46FB">
          <w:rPr>
            <w:rStyle w:val="Hyperlink"/>
          </w:rPr>
          <w:t xml:space="preserve"> Your Generated Code</w:t>
        </w:r>
      </w:hyperlink>
      <w:r>
        <w:t xml:space="preserve"> below for a discussion on how to use this generated code. This code contains both the Export and the Import code for your program. In a nutshell, you will copy and paste the generated Export Group 0 code from this worksheet into your own code wherever you want to copy your variable values into a binary array ready for export. You will copy the Group 0 Import code into whatever program is being used for importing the values and you will place that code wherever you want to </w:t>
      </w:r>
      <w:proofErr w:type="gramStart"/>
      <w:r>
        <w:t>import  and</w:t>
      </w:r>
      <w:proofErr w:type="gramEnd"/>
      <w:r>
        <w:t xml:space="preserve"> unpack the values.</w:t>
      </w:r>
    </w:p>
    <w:p w14:paraId="22F01A55" w14:textId="521BA664" w:rsidR="00BC1922" w:rsidRDefault="00BC1922">
      <w:r>
        <w:lastRenderedPageBreak/>
        <w:t>Example 1 has no UDT’s but if you have specified one or more of them, you will get another .BAS module file with the code in it to handle the UDT’s. This module handles UDT’s and arrays of UDT’s. It will handle UDT’s that contain other UDT’s.</w:t>
      </w:r>
    </w:p>
    <w:p w14:paraId="2D98785C" w14:textId="77777777" w:rsidR="00400C54" w:rsidRDefault="00400C54"/>
    <w:p w14:paraId="5B5C7F6F" w14:textId="77069F3C" w:rsidR="00B4369E" w:rsidRDefault="00B4369E" w:rsidP="00CC787E">
      <w:pPr>
        <w:pStyle w:val="Heading4"/>
      </w:pPr>
      <w:bookmarkStart w:id="14" w:name="WhatToDo"/>
      <w:bookmarkStart w:id="15" w:name="_Toc104077164"/>
      <w:bookmarkEnd w:id="14"/>
      <w:r>
        <w:t xml:space="preserve">What </w:t>
      </w:r>
      <w:proofErr w:type="gramStart"/>
      <w:r>
        <w:t>To</w:t>
      </w:r>
      <w:proofErr w:type="gramEnd"/>
      <w:r>
        <w:t xml:space="preserve"> Do With The Generated Code</w:t>
      </w:r>
      <w:bookmarkEnd w:id="15"/>
    </w:p>
    <w:p w14:paraId="4AD02A49" w14:textId="103B504C" w:rsidR="00CE340A" w:rsidRDefault="00CE340A">
      <w:r>
        <w:t xml:space="preserve">The </w:t>
      </w:r>
      <w:r w:rsidR="008434F0">
        <w:t>l</w:t>
      </w:r>
      <w:r>
        <w:t>isting</w:t>
      </w:r>
      <w:r w:rsidR="007936CA">
        <w:t xml:space="preserve"> for Example 1</w:t>
      </w:r>
      <w:r>
        <w:t xml:space="preserve"> shows code for Group 0 Export and Import.</w:t>
      </w:r>
    </w:p>
    <w:p w14:paraId="74205D1D" w14:textId="60764FDD" w:rsidR="00CE340A" w:rsidRDefault="007936CA">
      <w:r>
        <w:t>N</w:t>
      </w:r>
      <w:r w:rsidR="00CE340A">
        <w:t>ow you need to do 2 things with your Export program and 2 things with your Import program. Let’s cover the Export program first.</w:t>
      </w:r>
    </w:p>
    <w:p w14:paraId="14FFC3B4" w14:textId="337415D5" w:rsidR="00CE340A" w:rsidRDefault="00CE340A">
      <w:r>
        <w:t>All of the generated code lines are procedure calls and the standard module that holds those procedures is “</w:t>
      </w:r>
      <w:proofErr w:type="spellStart"/>
      <w:r w:rsidR="007D4073">
        <w:t>m</w:t>
      </w:r>
      <w:r>
        <w:t>ToFromBinary.bas</w:t>
      </w:r>
      <w:proofErr w:type="spellEnd"/>
      <w:r>
        <w:t>” so you will need to put that module in your Export program (and your Import program</w:t>
      </w:r>
      <w:r w:rsidR="006B461C">
        <w:t xml:space="preserve"> too</w:t>
      </w:r>
      <w:r>
        <w:t>).</w:t>
      </w:r>
    </w:p>
    <w:p w14:paraId="07765F41" w14:textId="30807492" w:rsidR="007D4073" w:rsidRDefault="00CE340A">
      <w:r>
        <w:t xml:space="preserve">Then you need to copy and paste the generated code lines for Group 0 Export code into your Export program at the point where you want to take the variable values and make the binary array for export. </w:t>
      </w:r>
      <w:r w:rsidR="007D4073">
        <w:t>Note that when run, the Export generated code will make the Byte array and copy it into the Byte array of your choice. It defaults to “</w:t>
      </w:r>
      <w:proofErr w:type="spellStart"/>
      <w:r w:rsidR="007D4073">
        <w:t>ExportArray</w:t>
      </w:r>
      <w:proofErr w:type="spellEnd"/>
      <w:r w:rsidR="007D4073">
        <w:t>() As Byte” but if you want to use any other Byte array just change the last line of Group 0 Export code to whatever Byte array you wish. BTW, note that if you had a Group 1, the Byte array the generated code expects to use is “</w:t>
      </w:r>
      <w:proofErr w:type="gramStart"/>
      <w:r w:rsidR="007D4073">
        <w:t>ExportArray1(</w:t>
      </w:r>
      <w:proofErr w:type="gramEnd"/>
      <w:r w:rsidR="007D4073">
        <w:t>) As Byte”, for Group 2 it will be “ExportArray2() As Byte” and so forth.</w:t>
      </w:r>
    </w:p>
    <w:p w14:paraId="0FFCF628" w14:textId="1D873CCE" w:rsidR="00CE340A" w:rsidRDefault="00CE340A">
      <w:r>
        <w:t>You will do the same thing for the Group 0 Import code into your program where you want to import the binary array and put it back into your variables.</w:t>
      </w:r>
      <w:r w:rsidR="007D4073" w:rsidRPr="007D4073">
        <w:t xml:space="preserve"> </w:t>
      </w:r>
      <w:r w:rsidR="007D4073">
        <w:t>Note that when run,</w:t>
      </w:r>
      <w:r w:rsidR="007D4073">
        <w:t xml:space="preserve"> the Im</w:t>
      </w:r>
      <w:r w:rsidR="007D4073">
        <w:t xml:space="preserve">port generated code will </w:t>
      </w:r>
      <w:r w:rsidR="007D4073">
        <w:t>be looking for a Byte array named “</w:t>
      </w:r>
      <w:proofErr w:type="spellStart"/>
      <w:r w:rsidR="007D4073">
        <w:t>ImportArray</w:t>
      </w:r>
      <w:proofErr w:type="spellEnd"/>
      <w:r w:rsidR="007D4073">
        <w:t>” containing the variables.</w:t>
      </w:r>
      <w:r w:rsidR="007D4073">
        <w:t xml:space="preserve"> </w:t>
      </w:r>
      <w:r w:rsidR="007D4073">
        <w:t>I</w:t>
      </w:r>
      <w:r w:rsidR="007D4073">
        <w:t>f you want to use any other Byte array just ch</w:t>
      </w:r>
      <w:r w:rsidR="007D4073">
        <w:t>ange the last line of Group 0 Im</w:t>
      </w:r>
      <w:r w:rsidR="007D4073">
        <w:t>port code to whatever Byte array you wish. BTW, note that if you had a Group 1, the Byte array the generated code expects to use is “</w:t>
      </w:r>
      <w:proofErr w:type="gramStart"/>
      <w:r w:rsidR="007D4073">
        <w:t>Im</w:t>
      </w:r>
      <w:r w:rsidR="007D4073">
        <w:t>portArray1(</w:t>
      </w:r>
      <w:proofErr w:type="gramEnd"/>
      <w:r w:rsidR="007D4073">
        <w:t>) As Byte”, for Group 2 it will be “</w:t>
      </w:r>
      <w:r w:rsidR="007D4073">
        <w:t>Im</w:t>
      </w:r>
      <w:r w:rsidR="007D4073">
        <w:t>portArray2() As Byte” and so forth.</w:t>
      </w:r>
    </w:p>
    <w:p w14:paraId="27DD6BA5" w14:textId="683475B0" w:rsidR="00CE340A" w:rsidRDefault="00CE340A">
      <w:r>
        <w:t>You can write it to a file and then read the file into your import program</w:t>
      </w:r>
      <w:r w:rsidR="008B46FB">
        <w:t xml:space="preserve"> or y</w:t>
      </w:r>
      <w:r>
        <w:t>ou can use memory mapped files, pipes, Windows messaging, etc.</w:t>
      </w:r>
      <w:r w:rsidR="007936CA">
        <w:t xml:space="preserve"> This whole area of communicatio</w:t>
      </w:r>
      <w:r w:rsidR="004137FB">
        <w:t>n</w:t>
      </w:r>
      <w:r w:rsidR="007936CA">
        <w:t xml:space="preserve">s between 2 processes is called </w:t>
      </w:r>
      <w:proofErr w:type="spellStart"/>
      <w:r w:rsidR="007936CA">
        <w:t>InterProcess</w:t>
      </w:r>
      <w:proofErr w:type="spellEnd"/>
      <w:r w:rsidR="007936CA">
        <w:t xml:space="preserve"> Communication (IPC) and is a whole topic by itself. </w:t>
      </w:r>
      <w:hyperlink r:id="rId12" w:history="1">
        <w:r w:rsidR="004137FB" w:rsidRPr="004137FB">
          <w:rPr>
            <w:rStyle w:val="Hyperlink"/>
          </w:rPr>
          <w:t>Here</w:t>
        </w:r>
      </w:hyperlink>
      <w:r w:rsidR="004137FB">
        <w:t xml:space="preserve"> is a link to a generalized article o</w:t>
      </w:r>
      <w:r w:rsidR="007D4073">
        <w:t>n</w:t>
      </w:r>
      <w:r w:rsidR="004137FB">
        <w:t xml:space="preserve"> Wikipedia.</w:t>
      </w:r>
    </w:p>
    <w:p w14:paraId="37FA64CC" w14:textId="599ECC02" w:rsidR="006037DA" w:rsidRDefault="006B461C">
      <w:r>
        <w:t xml:space="preserve">In Example 1 for VB6, I am </w:t>
      </w:r>
      <w:r w:rsidR="007936CA">
        <w:t>going to communicate between</w:t>
      </w:r>
      <w:r>
        <w:t xml:space="preserve"> 2 programs</w:t>
      </w:r>
      <w:r w:rsidR="007D4073">
        <w:t xml:space="preserve"> using</w:t>
      </w:r>
      <w:r w:rsidR="004137FB">
        <w:t xml:space="preserve"> a temporary file that contains our binary array.</w:t>
      </w:r>
      <w:r>
        <w:t xml:space="preserve"> We make a binary array</w:t>
      </w:r>
      <w:r w:rsidR="007D4073">
        <w:t xml:space="preserve"> for export</w:t>
      </w:r>
      <w:r>
        <w:t xml:space="preserve"> and write it to a temporary file. Then we shell out to the 2</w:t>
      </w:r>
      <w:r w:rsidRPr="006B461C">
        <w:rPr>
          <w:vertAlign w:val="superscript"/>
        </w:rPr>
        <w:t>nd</w:t>
      </w:r>
      <w:r>
        <w:t xml:space="preserve"> program with the name of the temp file on the </w:t>
      </w:r>
      <w:proofErr w:type="spellStart"/>
      <w:r>
        <w:t>commandline</w:t>
      </w:r>
      <w:proofErr w:type="spellEnd"/>
      <w:r w:rsidR="006037DA">
        <w:t xml:space="preserve"> (in quotes since the path has spaces). The 2</w:t>
      </w:r>
      <w:r w:rsidR="006037DA" w:rsidRPr="006037DA">
        <w:rPr>
          <w:vertAlign w:val="superscript"/>
        </w:rPr>
        <w:t>nd</w:t>
      </w:r>
      <w:r w:rsidR="006037DA">
        <w:t xml:space="preserve"> program reads the </w:t>
      </w:r>
      <w:proofErr w:type="spellStart"/>
      <w:r w:rsidR="006037DA">
        <w:t>commandline</w:t>
      </w:r>
      <w:proofErr w:type="spellEnd"/>
      <w:r w:rsidR="006037DA">
        <w:t xml:space="preserve"> and uses that path to read the binary array in and reconstitutes the variables. Then for fun, it makes a new set of variables, makes new</w:t>
      </w:r>
      <w:r w:rsidR="007D4073">
        <w:t xml:space="preserve"> values for the variables, make</w:t>
      </w:r>
      <w:r w:rsidR="006037DA">
        <w:t>s a binary array and writes that binary array to a file. The 1</w:t>
      </w:r>
      <w:r w:rsidR="006037DA" w:rsidRPr="006037DA">
        <w:rPr>
          <w:vertAlign w:val="superscript"/>
        </w:rPr>
        <w:t>st</w:t>
      </w:r>
      <w:r w:rsidR="006037DA">
        <w:t xml:space="preserve"> program has been waiting for this file to be created and when it sees that</w:t>
      </w:r>
      <w:r w:rsidR="007D4073">
        <w:t xml:space="preserve"> </w:t>
      </w:r>
      <w:r w:rsidR="006037DA">
        <w:t>it has, it reads the binary array from that and puts the values back into its variables. To check on this, we had also made a copy of those values in program 1 and we compare the incoming values from the 2</w:t>
      </w:r>
      <w:r w:rsidR="006037DA" w:rsidRPr="006037DA">
        <w:rPr>
          <w:vertAlign w:val="superscript"/>
        </w:rPr>
        <w:t>nd</w:t>
      </w:r>
      <w:r w:rsidR="006037DA">
        <w:t xml:space="preserve"> file with the ones we had saved. You will get a message</w:t>
      </w:r>
      <w:r w:rsidR="007D4073">
        <w:t xml:space="preserve"> box</w:t>
      </w:r>
      <w:r w:rsidR="006037DA">
        <w:t xml:space="preserve"> saying that the variable value match or not.</w:t>
      </w:r>
    </w:p>
    <w:p w14:paraId="4D4E3B56" w14:textId="758F3C90" w:rsidR="00400C54" w:rsidRDefault="006037DA">
      <w:r>
        <w:t>Note that the 1</w:t>
      </w:r>
      <w:r w:rsidRPr="006037DA">
        <w:rPr>
          <w:vertAlign w:val="superscript"/>
        </w:rPr>
        <w:t>st</w:t>
      </w:r>
      <w:r>
        <w:t xml:space="preserve"> program can be run from the IDE but the 2</w:t>
      </w:r>
      <w:r w:rsidRPr="006037DA">
        <w:rPr>
          <w:vertAlign w:val="superscript"/>
        </w:rPr>
        <w:t>nd</w:t>
      </w:r>
      <w:r>
        <w:t xml:space="preserve"> program must be compiled to an EXE since the 1</w:t>
      </w:r>
      <w:r w:rsidRPr="006037DA">
        <w:rPr>
          <w:vertAlign w:val="superscript"/>
        </w:rPr>
        <w:t>st</w:t>
      </w:r>
      <w:r>
        <w:t xml:space="preserve"> program shells to the EXE</w:t>
      </w:r>
      <w:r w:rsidR="00946285">
        <w:t xml:space="preserve"> version of the 2</w:t>
      </w:r>
      <w:r w:rsidR="00946285" w:rsidRPr="00946285">
        <w:rPr>
          <w:vertAlign w:val="superscript"/>
        </w:rPr>
        <w:t>nd</w:t>
      </w:r>
      <w:r w:rsidR="00946285">
        <w:t xml:space="preserve"> p</w:t>
      </w:r>
      <w:r>
        <w:t>rogram to run it.</w:t>
      </w:r>
    </w:p>
    <w:p w14:paraId="3C055CDE" w14:textId="192199ED" w:rsidR="007D4073" w:rsidRDefault="007D4073">
      <w:r>
        <w:t xml:space="preserve">The Excel version of Example 1 is very similar but with some differences primarily because Excel will not pass anything on a </w:t>
      </w:r>
      <w:proofErr w:type="spellStart"/>
      <w:r>
        <w:t>commandline</w:t>
      </w:r>
      <w:proofErr w:type="spellEnd"/>
      <w:r>
        <w:t xml:space="preserve"> to your VBA code and the whole VBA system in one instance of Excel is single-threaded so we can’t </w:t>
      </w:r>
      <w:r w:rsidR="007452FC">
        <w:t>have one spreadsheet waiting for a file while the other one is generating and writing one.</w:t>
      </w:r>
    </w:p>
    <w:p w14:paraId="4B8DC73F" w14:textId="7098F2E4" w:rsidR="007452FC" w:rsidRDefault="007452FC">
      <w:r>
        <w:t>We can effectively do multi-threading with Excel if we start our 2</w:t>
      </w:r>
      <w:r w:rsidRPr="007452FC">
        <w:rPr>
          <w:vertAlign w:val="superscript"/>
        </w:rPr>
        <w:t>nd</w:t>
      </w:r>
      <w:r>
        <w:t xml:space="preserve"> program in a new instance of Excel. There will be 2 totally separate versions of Excel running, each in its own thread. In this example, instead of passing a filename to the 2</w:t>
      </w:r>
      <w:r w:rsidRPr="007452FC">
        <w:rPr>
          <w:vertAlign w:val="superscript"/>
        </w:rPr>
        <w:t>nd</w:t>
      </w:r>
      <w:r>
        <w:t xml:space="preserve"> program (spreadsheet) on the </w:t>
      </w:r>
      <w:proofErr w:type="spellStart"/>
      <w:r>
        <w:t>commandline</w:t>
      </w:r>
      <w:proofErr w:type="spellEnd"/>
      <w:r>
        <w:t>, instead I hard-coded the file path into the start-up VBA code when the 2</w:t>
      </w:r>
      <w:r w:rsidRPr="007452FC">
        <w:rPr>
          <w:vertAlign w:val="superscript"/>
        </w:rPr>
        <w:t>nd</w:t>
      </w:r>
      <w:r>
        <w:t xml:space="preserve"> spreadsheet is loaded into the 2</w:t>
      </w:r>
      <w:r w:rsidRPr="007452FC">
        <w:rPr>
          <w:vertAlign w:val="superscript"/>
        </w:rPr>
        <w:t>nd</w:t>
      </w:r>
      <w:r>
        <w:t xml:space="preserve"> instance of Excel. Other than that, the </w:t>
      </w:r>
      <w:proofErr w:type="gramStart"/>
      <w:r>
        <w:t>guts of the coding is</w:t>
      </w:r>
      <w:proofErr w:type="gramEnd"/>
      <w:r>
        <w:t xml:space="preserve"> the same as the VB6 version. Unlike VB6, there is no standalone compiled version of the code related to VBA that runs so we don’t have the problem of not being to look at code while the code is executing like we have with VB6 compiled code. So in the Excel example, after the comparisons are made, the VBA code stops to let you look at the variables we are using (including those we sent back and forth). Also, if there are any variables coming back that are in error we will stop so you can see exactly which one(s) are messed up. Since I have used this to test this whole system (many times) I worked it until there aren’t any errors moving data back and forth so it actually should never stop with a variable comparison error. If it does, please let me know.</w:t>
      </w:r>
    </w:p>
    <w:p w14:paraId="13136397" w14:textId="1CFA167F" w:rsidR="00946285" w:rsidRDefault="00946285" w:rsidP="00CC787E">
      <w:pPr>
        <w:pStyle w:val="Heading3"/>
      </w:pPr>
      <w:bookmarkStart w:id="16" w:name="_Toc104077165"/>
      <w:r>
        <w:lastRenderedPageBreak/>
        <w:t>Example 2</w:t>
      </w:r>
      <w:bookmarkEnd w:id="16"/>
    </w:p>
    <w:p w14:paraId="5E0FBE08" w14:textId="33AF5C63" w:rsidR="00946285" w:rsidRDefault="00946285">
      <w:r>
        <w:t>Example 2 is similar to example 1 except it is geared primarily to looking at UDT’s. It has 2 different UDT’s and even has an array of the 2</w:t>
      </w:r>
      <w:r w:rsidRPr="00946285">
        <w:rPr>
          <w:vertAlign w:val="superscript"/>
        </w:rPr>
        <w:t>nd</w:t>
      </w:r>
      <w:r>
        <w:t xml:space="preserve"> UDT embedded inside the 1</w:t>
      </w:r>
      <w:r w:rsidRPr="00946285">
        <w:rPr>
          <w:vertAlign w:val="superscript"/>
        </w:rPr>
        <w:t>st</w:t>
      </w:r>
      <w:r>
        <w:t xml:space="preserve"> UDT. It also is a much more intensive test of Variants which are interesting because a Variant can hold just about anything including arrays, different types of variables, etc. in this example, I just use one file for Export and Import. I pretend to export the binary array and just copy it to another binary array as the input.</w:t>
      </w:r>
      <w:r w:rsidR="00085B3E">
        <w:t xml:space="preserve"> The VB6 version of the example can be run as an EXE or from the IDE. I recommend the IDE because it allows you to use the Locals Window to examine the values of the variables. Either one works though.</w:t>
      </w:r>
    </w:p>
    <w:p w14:paraId="7231AA44" w14:textId="3B01AFEF" w:rsidR="00085B3E" w:rsidRDefault="00085B3E">
      <w:r>
        <w:t xml:space="preserve">Since example 2 has UDT’s, there is a separate module generated to handle the UDT’s (and arrays of a UDT variable). You will include the code from this in </w:t>
      </w:r>
      <w:r w:rsidR="004137FB">
        <w:t>your Export program and a different module to include in your Import code.</w:t>
      </w:r>
    </w:p>
    <w:p w14:paraId="413DB498" w14:textId="50D2863B" w:rsidR="00946285" w:rsidRDefault="00946285" w:rsidP="00CC787E">
      <w:pPr>
        <w:pStyle w:val="Heading3"/>
      </w:pPr>
      <w:bookmarkStart w:id="17" w:name="_Toc104077166"/>
      <w:r>
        <w:t>Example 3</w:t>
      </w:r>
      <w:bookmarkEnd w:id="17"/>
    </w:p>
    <w:p w14:paraId="52097B78" w14:textId="689333A8" w:rsidR="00946285" w:rsidRDefault="00946285">
      <w:r>
        <w:t>Example 3 is a rigorous test of public</w:t>
      </w:r>
      <w:r w:rsidR="00085B3E">
        <w:t xml:space="preserve"> variables and properties in a C</w:t>
      </w:r>
      <w:r>
        <w:t xml:space="preserve">lass </w:t>
      </w:r>
      <w:r w:rsidR="00085B3E">
        <w:t>M</w:t>
      </w:r>
      <w:r>
        <w:t xml:space="preserve">odule. I set the variables from a standard module and get the values back into that standard module. I use both Public and </w:t>
      </w:r>
      <w:proofErr w:type="gramStart"/>
      <w:r>
        <w:t>Friend  Property</w:t>
      </w:r>
      <w:proofErr w:type="gramEnd"/>
      <w:r>
        <w:t xml:space="preserve"> declarations.</w:t>
      </w:r>
      <w:r w:rsidR="00085B3E">
        <w:t xml:space="preserve"> Like with Example 2 above, this test uses the same program (spreadsheet or VB6 program) for the Export and Import.</w:t>
      </w:r>
    </w:p>
    <w:p w14:paraId="562D2793" w14:textId="77777777" w:rsidR="006B461C" w:rsidRDefault="006B461C"/>
    <w:p w14:paraId="27F5469E" w14:textId="77777777" w:rsidR="004C007F" w:rsidRDefault="00805182">
      <w:r>
        <w:t>Doing This Manually</w:t>
      </w:r>
    </w:p>
    <w:tbl>
      <w:tblPr>
        <w:tblStyle w:val="TableGrid"/>
        <w:tblW w:w="0" w:type="auto"/>
        <w:tblLook w:val="04A0" w:firstRow="1" w:lastRow="0" w:firstColumn="1" w:lastColumn="0" w:noHBand="0" w:noVBand="1"/>
      </w:tblPr>
      <w:tblGrid>
        <w:gridCol w:w="1998"/>
        <w:gridCol w:w="7578"/>
      </w:tblGrid>
      <w:tr w:rsidR="00805182" w14:paraId="1663997C" w14:textId="77777777" w:rsidTr="009343B1">
        <w:trPr>
          <w:tblHeader/>
        </w:trPr>
        <w:tc>
          <w:tcPr>
            <w:tcW w:w="1998" w:type="dxa"/>
          </w:tcPr>
          <w:p w14:paraId="07A2EDE6" w14:textId="77777777" w:rsidR="00805182" w:rsidRPr="009343B1" w:rsidRDefault="00805182">
            <w:pPr>
              <w:rPr>
                <w:b/>
              </w:rPr>
            </w:pPr>
            <w:r w:rsidRPr="009343B1">
              <w:rPr>
                <w:b/>
              </w:rPr>
              <w:t>Variable</w:t>
            </w:r>
          </w:p>
        </w:tc>
        <w:tc>
          <w:tcPr>
            <w:tcW w:w="7578" w:type="dxa"/>
          </w:tcPr>
          <w:p w14:paraId="108D4382" w14:textId="77777777" w:rsidR="00805182" w:rsidRPr="009343B1" w:rsidRDefault="009343B1">
            <w:pPr>
              <w:rPr>
                <w:b/>
              </w:rPr>
            </w:pPr>
            <w:r>
              <w:rPr>
                <w:b/>
              </w:rPr>
              <w:t xml:space="preserve">Code for the Sending End (calls into </w:t>
            </w:r>
            <w:proofErr w:type="spellStart"/>
            <w:r>
              <w:rPr>
                <w:b/>
              </w:rPr>
              <w:t>ToFromBinary.bas</w:t>
            </w:r>
            <w:proofErr w:type="spellEnd"/>
            <w:r>
              <w:rPr>
                <w:b/>
              </w:rPr>
              <w:t>)</w:t>
            </w:r>
          </w:p>
        </w:tc>
      </w:tr>
      <w:tr w:rsidR="00805182" w14:paraId="10A22DA6" w14:textId="77777777" w:rsidTr="00727B27">
        <w:tc>
          <w:tcPr>
            <w:tcW w:w="1998" w:type="dxa"/>
          </w:tcPr>
          <w:p w14:paraId="0603F9ED" w14:textId="77777777" w:rsidR="00805182" w:rsidRDefault="004F1FA6" w:rsidP="004F1FA6">
            <w:r>
              <w:t>bb</w:t>
            </w:r>
            <w:r w:rsidR="00805182">
              <w:t xml:space="preserve"> As Byte</w:t>
            </w:r>
          </w:p>
        </w:tc>
        <w:tc>
          <w:tcPr>
            <w:tcW w:w="7578" w:type="dxa"/>
          </w:tcPr>
          <w:p w14:paraId="61979E56" w14:textId="77777777" w:rsidR="00805182" w:rsidRDefault="004F1FA6" w:rsidP="004F1FA6">
            <w:proofErr w:type="spellStart"/>
            <w:r w:rsidRPr="004F1FA6">
              <w:t>TFBToBin</w:t>
            </w:r>
            <w:proofErr w:type="spellEnd"/>
            <w:r w:rsidRPr="004F1FA6">
              <w:t xml:space="preserve"> </w:t>
            </w:r>
            <w:proofErr w:type="spellStart"/>
            <w:r w:rsidRPr="004F1FA6">
              <w:t>VarPtr</w:t>
            </w:r>
            <w:proofErr w:type="spellEnd"/>
            <w:r w:rsidRPr="004F1FA6">
              <w:t>(</w:t>
            </w:r>
            <w:r>
              <w:t>bb</w:t>
            </w:r>
            <w:r w:rsidRPr="004F1FA6">
              <w:t>), 1</w:t>
            </w:r>
          </w:p>
        </w:tc>
      </w:tr>
      <w:tr w:rsidR="00805182" w14:paraId="0C177F9B" w14:textId="77777777" w:rsidTr="00727B27">
        <w:tc>
          <w:tcPr>
            <w:tcW w:w="1998" w:type="dxa"/>
          </w:tcPr>
          <w:p w14:paraId="38BDFC11" w14:textId="77777777" w:rsidR="00805182" w:rsidRDefault="004F1FA6" w:rsidP="004F1FA6">
            <w:r>
              <w:t>ii As Integer</w:t>
            </w:r>
          </w:p>
        </w:tc>
        <w:tc>
          <w:tcPr>
            <w:tcW w:w="7578" w:type="dxa"/>
          </w:tcPr>
          <w:p w14:paraId="6B7BEBF1" w14:textId="77777777" w:rsidR="00805182" w:rsidRDefault="004F1FA6" w:rsidP="004F1FA6">
            <w:proofErr w:type="spellStart"/>
            <w:r>
              <w:t>TFBToBin</w:t>
            </w:r>
            <w:proofErr w:type="spellEnd"/>
            <w:r>
              <w:t xml:space="preserve"> </w:t>
            </w:r>
            <w:proofErr w:type="spellStart"/>
            <w:r>
              <w:t>VarPtr</w:t>
            </w:r>
            <w:proofErr w:type="spellEnd"/>
            <w:r>
              <w:t>(ii), 2</w:t>
            </w:r>
          </w:p>
        </w:tc>
      </w:tr>
      <w:tr w:rsidR="00805182" w14:paraId="36C6C4F7" w14:textId="77777777" w:rsidTr="00727B27">
        <w:tc>
          <w:tcPr>
            <w:tcW w:w="1998" w:type="dxa"/>
          </w:tcPr>
          <w:p w14:paraId="7C8704F1" w14:textId="77777777" w:rsidR="00805182" w:rsidRDefault="004F1FA6">
            <w:proofErr w:type="spellStart"/>
            <w:r>
              <w:t>ll</w:t>
            </w:r>
            <w:proofErr w:type="spellEnd"/>
            <w:r>
              <w:t xml:space="preserve"> As Long</w:t>
            </w:r>
          </w:p>
        </w:tc>
        <w:tc>
          <w:tcPr>
            <w:tcW w:w="7578" w:type="dxa"/>
          </w:tcPr>
          <w:p w14:paraId="62D59520" w14:textId="77777777" w:rsidR="00805182" w:rsidRDefault="004F1FA6">
            <w:proofErr w:type="spellStart"/>
            <w:r>
              <w:t>TFBToBin</w:t>
            </w:r>
            <w:proofErr w:type="spellEnd"/>
            <w:r>
              <w:t xml:space="preserve"> </w:t>
            </w:r>
            <w:proofErr w:type="spellStart"/>
            <w:r>
              <w:t>VarPtr</w:t>
            </w:r>
            <w:proofErr w:type="spellEnd"/>
            <w:r>
              <w:t>(</w:t>
            </w:r>
            <w:proofErr w:type="spellStart"/>
            <w:r>
              <w:t>ll</w:t>
            </w:r>
            <w:proofErr w:type="spellEnd"/>
            <w:r>
              <w:t>), 4</w:t>
            </w:r>
          </w:p>
        </w:tc>
      </w:tr>
      <w:tr w:rsidR="00805182" w14:paraId="193ACFE0" w14:textId="77777777" w:rsidTr="00727B27">
        <w:tc>
          <w:tcPr>
            <w:tcW w:w="1998" w:type="dxa"/>
          </w:tcPr>
          <w:p w14:paraId="027F177E" w14:textId="77777777" w:rsidR="00805182" w:rsidRDefault="004F1FA6">
            <w:proofErr w:type="spellStart"/>
            <w:r>
              <w:t>lll</w:t>
            </w:r>
            <w:proofErr w:type="spellEnd"/>
            <w:r>
              <w:t xml:space="preserve"> As </w:t>
            </w:r>
            <w:proofErr w:type="spellStart"/>
            <w:r>
              <w:t>LongLong</w:t>
            </w:r>
            <w:proofErr w:type="spellEnd"/>
          </w:p>
        </w:tc>
        <w:tc>
          <w:tcPr>
            <w:tcW w:w="7578" w:type="dxa"/>
          </w:tcPr>
          <w:p w14:paraId="60B4F57E" w14:textId="77777777" w:rsidR="00805182" w:rsidRDefault="004F1FA6" w:rsidP="00AA6AB7">
            <w:proofErr w:type="spellStart"/>
            <w:r>
              <w:t>TFBToBin</w:t>
            </w:r>
            <w:proofErr w:type="spellEnd"/>
            <w:r>
              <w:t xml:space="preserve"> </w:t>
            </w:r>
            <w:proofErr w:type="spellStart"/>
            <w:r>
              <w:t>VarPtr</w:t>
            </w:r>
            <w:proofErr w:type="spellEnd"/>
            <w:r>
              <w:t>(</w:t>
            </w:r>
            <w:proofErr w:type="spellStart"/>
            <w:r>
              <w:t>lll</w:t>
            </w:r>
            <w:proofErr w:type="spellEnd"/>
            <w:r>
              <w:t xml:space="preserve">), 8 </w:t>
            </w:r>
            <w:r w:rsidRPr="00AA6AB7">
              <w:rPr>
                <w:color w:val="00B050"/>
              </w:rPr>
              <w:t>‘ need to have counterpart on the receiving end that</w:t>
            </w:r>
            <w:r w:rsidR="00AA6AB7" w:rsidRPr="00AA6AB7">
              <w:rPr>
                <w:color w:val="00B050"/>
              </w:rPr>
              <w:t xml:space="preserve"> </w:t>
            </w:r>
            <w:r w:rsidRPr="00AA6AB7">
              <w:rPr>
                <w:color w:val="00B050"/>
              </w:rPr>
              <w:t>is a Currency to catch the 8-byte numbers</w:t>
            </w:r>
            <w:r w:rsidR="00AA6AB7" w:rsidRPr="00AA6AB7">
              <w:rPr>
                <w:color w:val="00B050"/>
              </w:rPr>
              <w:t xml:space="preserve"> if the receiving end is not running 64-bit VBA</w:t>
            </w:r>
          </w:p>
        </w:tc>
      </w:tr>
      <w:tr w:rsidR="004F1FA6" w14:paraId="17221337" w14:textId="77777777" w:rsidTr="00727B27">
        <w:tc>
          <w:tcPr>
            <w:tcW w:w="1998" w:type="dxa"/>
          </w:tcPr>
          <w:p w14:paraId="00457A7A" w14:textId="77777777" w:rsidR="004F1FA6" w:rsidRDefault="003063B4">
            <w:proofErr w:type="spellStart"/>
            <w:r>
              <w:t>l</w:t>
            </w:r>
            <w:r w:rsidR="004F1FA6">
              <w:t>p</w:t>
            </w:r>
            <w:proofErr w:type="spellEnd"/>
            <w:r w:rsidR="004F1FA6">
              <w:t xml:space="preserve"> As </w:t>
            </w:r>
            <w:proofErr w:type="spellStart"/>
            <w:r w:rsidR="004F1FA6">
              <w:t>LongPtr</w:t>
            </w:r>
            <w:proofErr w:type="spellEnd"/>
          </w:p>
        </w:tc>
        <w:tc>
          <w:tcPr>
            <w:tcW w:w="7578" w:type="dxa"/>
          </w:tcPr>
          <w:p w14:paraId="04785358" w14:textId="77777777" w:rsidR="004F1FA6" w:rsidRDefault="004F1FA6" w:rsidP="004F1FA6">
            <w:proofErr w:type="spellStart"/>
            <w:r>
              <w:t>TFBToBin</w:t>
            </w:r>
            <w:proofErr w:type="spellEnd"/>
            <w:r>
              <w:t xml:space="preserve"> </w:t>
            </w:r>
            <w:proofErr w:type="spellStart"/>
            <w:r>
              <w:t>VarPtr</w:t>
            </w:r>
            <w:proofErr w:type="spellEnd"/>
            <w:r>
              <w:t>(</w:t>
            </w:r>
            <w:proofErr w:type="spellStart"/>
            <w:r>
              <w:t>Lp</w:t>
            </w:r>
            <w:proofErr w:type="spellEnd"/>
            <w:r>
              <w:t xml:space="preserve">), </w:t>
            </w:r>
            <w:proofErr w:type="spellStart"/>
            <w:r>
              <w:t>PtrLen</w:t>
            </w:r>
            <w:proofErr w:type="spellEnd"/>
            <w:r>
              <w:t xml:space="preserve"> </w:t>
            </w:r>
            <w:r w:rsidRPr="00AA6AB7">
              <w:rPr>
                <w:color w:val="00B050"/>
              </w:rPr>
              <w:t xml:space="preserve">‘ if sending is 64-bit then </w:t>
            </w:r>
            <w:proofErr w:type="spellStart"/>
            <w:r w:rsidRPr="00AA6AB7">
              <w:rPr>
                <w:color w:val="00B050"/>
              </w:rPr>
              <w:t>PtrLen</w:t>
            </w:r>
            <w:proofErr w:type="spellEnd"/>
            <w:r w:rsidRPr="00AA6AB7">
              <w:rPr>
                <w:color w:val="00B050"/>
              </w:rPr>
              <w:t xml:space="preserve"> is 8; if sender is 32-bit the </w:t>
            </w:r>
            <w:proofErr w:type="spellStart"/>
            <w:r w:rsidRPr="00AA6AB7">
              <w:rPr>
                <w:color w:val="00B050"/>
              </w:rPr>
              <w:t>PtrLen</w:t>
            </w:r>
            <w:proofErr w:type="spellEnd"/>
            <w:r w:rsidRPr="00AA6AB7">
              <w:rPr>
                <w:color w:val="00B050"/>
              </w:rPr>
              <w:t xml:space="preserve"> is 4 (easiest way to do this is with “#If Win64 Then”</w:t>
            </w:r>
          </w:p>
        </w:tc>
      </w:tr>
      <w:tr w:rsidR="004F1FA6" w14:paraId="77F930B5" w14:textId="77777777" w:rsidTr="00727B27">
        <w:tc>
          <w:tcPr>
            <w:tcW w:w="1998" w:type="dxa"/>
          </w:tcPr>
          <w:p w14:paraId="1147E855" w14:textId="77777777" w:rsidR="004F1FA6" w:rsidRDefault="003063B4">
            <w:r>
              <w:t>d</w:t>
            </w:r>
            <w:r w:rsidR="004F1FA6">
              <w:t>d As Date</w:t>
            </w:r>
          </w:p>
        </w:tc>
        <w:tc>
          <w:tcPr>
            <w:tcW w:w="7578" w:type="dxa"/>
          </w:tcPr>
          <w:p w14:paraId="0EA8ACC8" w14:textId="77777777" w:rsidR="004F1FA6" w:rsidRDefault="004F1FA6" w:rsidP="003063B4">
            <w:proofErr w:type="spellStart"/>
            <w:r>
              <w:t>TFBToBin</w:t>
            </w:r>
            <w:proofErr w:type="spellEnd"/>
            <w:r>
              <w:t xml:space="preserve"> </w:t>
            </w:r>
            <w:proofErr w:type="spellStart"/>
            <w:r>
              <w:t>VarPtr</w:t>
            </w:r>
            <w:proofErr w:type="spellEnd"/>
            <w:r>
              <w:t>(</w:t>
            </w:r>
            <w:proofErr w:type="spellStart"/>
            <w:r w:rsidR="003063B4">
              <w:t>dd</w:t>
            </w:r>
            <w:proofErr w:type="spellEnd"/>
            <w:r>
              <w:t>), 8</w:t>
            </w:r>
          </w:p>
        </w:tc>
      </w:tr>
      <w:tr w:rsidR="004F1FA6" w14:paraId="3B11C34A" w14:textId="77777777" w:rsidTr="00727B27">
        <w:tc>
          <w:tcPr>
            <w:tcW w:w="1998" w:type="dxa"/>
          </w:tcPr>
          <w:p w14:paraId="2DCE9338" w14:textId="77777777" w:rsidR="004F1FA6" w:rsidRDefault="003063B4">
            <w:r>
              <w:t>s</w:t>
            </w:r>
            <w:r w:rsidR="004F1FA6">
              <w:t>s As Single</w:t>
            </w:r>
          </w:p>
        </w:tc>
        <w:tc>
          <w:tcPr>
            <w:tcW w:w="7578" w:type="dxa"/>
          </w:tcPr>
          <w:p w14:paraId="68F28629" w14:textId="77777777" w:rsidR="004F1FA6" w:rsidRDefault="004F1FA6" w:rsidP="004F1FA6">
            <w:proofErr w:type="spellStart"/>
            <w:r>
              <w:t>TFBToBin</w:t>
            </w:r>
            <w:proofErr w:type="spellEnd"/>
            <w:r>
              <w:t xml:space="preserve"> </w:t>
            </w:r>
            <w:proofErr w:type="spellStart"/>
            <w:r>
              <w:t>VarPtr</w:t>
            </w:r>
            <w:proofErr w:type="spellEnd"/>
            <w:r>
              <w:t>(</w:t>
            </w:r>
            <w:proofErr w:type="spellStart"/>
            <w:r>
              <w:t>ss</w:t>
            </w:r>
            <w:proofErr w:type="spellEnd"/>
            <w:r>
              <w:t>), 4</w:t>
            </w:r>
          </w:p>
        </w:tc>
      </w:tr>
      <w:tr w:rsidR="004F1FA6" w14:paraId="5C26C84E" w14:textId="77777777" w:rsidTr="00727B27">
        <w:tc>
          <w:tcPr>
            <w:tcW w:w="1998" w:type="dxa"/>
          </w:tcPr>
          <w:p w14:paraId="337DB30B" w14:textId="77777777" w:rsidR="004F1FA6" w:rsidRDefault="003063B4">
            <w:r>
              <w:t>d</w:t>
            </w:r>
            <w:r w:rsidR="004F1FA6">
              <w:t>d As Double</w:t>
            </w:r>
          </w:p>
        </w:tc>
        <w:tc>
          <w:tcPr>
            <w:tcW w:w="7578" w:type="dxa"/>
          </w:tcPr>
          <w:p w14:paraId="784A7992" w14:textId="77777777" w:rsidR="004F1FA6" w:rsidRDefault="004F1FA6" w:rsidP="004F1FA6">
            <w:proofErr w:type="spellStart"/>
            <w:r>
              <w:t>TFBToBin</w:t>
            </w:r>
            <w:proofErr w:type="spellEnd"/>
            <w:r>
              <w:t xml:space="preserve"> </w:t>
            </w:r>
            <w:proofErr w:type="spellStart"/>
            <w:r>
              <w:t>VarPtr</w:t>
            </w:r>
            <w:proofErr w:type="spellEnd"/>
            <w:r>
              <w:t>(</w:t>
            </w:r>
            <w:proofErr w:type="spellStart"/>
            <w:r>
              <w:t>dd</w:t>
            </w:r>
            <w:proofErr w:type="spellEnd"/>
            <w:r>
              <w:t>), 8</w:t>
            </w:r>
          </w:p>
        </w:tc>
      </w:tr>
      <w:tr w:rsidR="004F1FA6" w14:paraId="003DFEFE" w14:textId="77777777" w:rsidTr="00727B27">
        <w:tc>
          <w:tcPr>
            <w:tcW w:w="1998" w:type="dxa"/>
          </w:tcPr>
          <w:p w14:paraId="56DF3253" w14:textId="77777777" w:rsidR="004F1FA6" w:rsidRDefault="003063B4">
            <w:r>
              <w:t>cc As Currency</w:t>
            </w:r>
          </w:p>
        </w:tc>
        <w:tc>
          <w:tcPr>
            <w:tcW w:w="7578" w:type="dxa"/>
          </w:tcPr>
          <w:p w14:paraId="4B9A79C3" w14:textId="77777777" w:rsidR="004F1FA6" w:rsidRDefault="003063B4" w:rsidP="003063B4">
            <w:proofErr w:type="spellStart"/>
            <w:r w:rsidRPr="003063B4">
              <w:t>TFBToBin</w:t>
            </w:r>
            <w:proofErr w:type="spellEnd"/>
            <w:r w:rsidRPr="003063B4">
              <w:t xml:space="preserve"> </w:t>
            </w:r>
            <w:proofErr w:type="spellStart"/>
            <w:r w:rsidRPr="003063B4">
              <w:t>VarPtr</w:t>
            </w:r>
            <w:proofErr w:type="spellEnd"/>
            <w:r w:rsidRPr="003063B4">
              <w:t>(</w:t>
            </w:r>
            <w:r>
              <w:t>cc</w:t>
            </w:r>
            <w:r w:rsidR="00727B27">
              <w:t>), 8</w:t>
            </w:r>
          </w:p>
        </w:tc>
      </w:tr>
      <w:tr w:rsidR="004F1FA6" w14:paraId="4B3908DD" w14:textId="77777777" w:rsidTr="00727B27">
        <w:tc>
          <w:tcPr>
            <w:tcW w:w="1998" w:type="dxa"/>
          </w:tcPr>
          <w:p w14:paraId="656BFEE2" w14:textId="77777777" w:rsidR="004F1FA6" w:rsidRDefault="003063B4">
            <w:r>
              <w:t>bb As Boolean</w:t>
            </w:r>
          </w:p>
        </w:tc>
        <w:tc>
          <w:tcPr>
            <w:tcW w:w="7578" w:type="dxa"/>
          </w:tcPr>
          <w:p w14:paraId="7B1E0F2C" w14:textId="77777777" w:rsidR="004F1FA6" w:rsidRDefault="003063B4" w:rsidP="004F1FA6">
            <w:proofErr w:type="spellStart"/>
            <w:r>
              <w:t>TFBToBin</w:t>
            </w:r>
            <w:proofErr w:type="spellEnd"/>
            <w:r>
              <w:t xml:space="preserve"> </w:t>
            </w:r>
            <w:proofErr w:type="spellStart"/>
            <w:r>
              <w:t>VarPtr</w:t>
            </w:r>
            <w:proofErr w:type="spellEnd"/>
            <w:r>
              <w:t>(bb</w:t>
            </w:r>
            <w:r w:rsidR="00727B27">
              <w:t>), 2</w:t>
            </w:r>
          </w:p>
        </w:tc>
      </w:tr>
      <w:tr w:rsidR="004F1FA6" w14:paraId="715A3D40" w14:textId="77777777" w:rsidTr="00727B27">
        <w:tc>
          <w:tcPr>
            <w:tcW w:w="1998" w:type="dxa"/>
          </w:tcPr>
          <w:p w14:paraId="6615E61E" w14:textId="77777777" w:rsidR="004F1FA6" w:rsidRDefault="003063B4">
            <w:r>
              <w:t>s As String</w:t>
            </w:r>
          </w:p>
        </w:tc>
        <w:tc>
          <w:tcPr>
            <w:tcW w:w="7578" w:type="dxa"/>
          </w:tcPr>
          <w:p w14:paraId="7129F2F3" w14:textId="77777777" w:rsidR="004F1FA6" w:rsidRDefault="003063B4" w:rsidP="004F1FA6">
            <w:r>
              <w:t>TFBString2Bin s</w:t>
            </w:r>
          </w:p>
        </w:tc>
      </w:tr>
      <w:tr w:rsidR="004F1FA6" w14:paraId="743224E7" w14:textId="77777777" w:rsidTr="00727B27">
        <w:tc>
          <w:tcPr>
            <w:tcW w:w="1998" w:type="dxa"/>
          </w:tcPr>
          <w:p w14:paraId="2DECAC86" w14:textId="77777777" w:rsidR="004F1FA6" w:rsidRDefault="003063B4" w:rsidP="003063B4">
            <w:proofErr w:type="spellStart"/>
            <w:r>
              <w:t>oo</w:t>
            </w:r>
            <w:proofErr w:type="spellEnd"/>
            <w:r>
              <w:t xml:space="preserve"> As Object</w:t>
            </w:r>
          </w:p>
        </w:tc>
        <w:tc>
          <w:tcPr>
            <w:tcW w:w="7578" w:type="dxa"/>
          </w:tcPr>
          <w:p w14:paraId="6BA35649" w14:textId="77777777" w:rsidR="004F1FA6" w:rsidRDefault="00AA6AB7" w:rsidP="004F1FA6">
            <w:r w:rsidRPr="00AA6AB7">
              <w:rPr>
                <w:color w:val="00B050"/>
              </w:rPr>
              <w:t xml:space="preserve">‘ </w:t>
            </w:r>
            <w:r w:rsidR="003063B4" w:rsidRPr="00AA6AB7">
              <w:rPr>
                <w:color w:val="00B050"/>
              </w:rPr>
              <w:t>No code required on sending end (will need the same Type and variable name on receiving end)</w:t>
            </w:r>
          </w:p>
        </w:tc>
      </w:tr>
      <w:tr w:rsidR="004F1FA6" w14:paraId="4E198285" w14:textId="77777777" w:rsidTr="00727B27">
        <w:tc>
          <w:tcPr>
            <w:tcW w:w="1998" w:type="dxa"/>
          </w:tcPr>
          <w:p w14:paraId="42BEB1D2" w14:textId="77777777" w:rsidR="004F1FA6" w:rsidRDefault="003063B4">
            <w:r>
              <w:t>bb() As Byte</w:t>
            </w:r>
          </w:p>
        </w:tc>
        <w:tc>
          <w:tcPr>
            <w:tcW w:w="7578" w:type="dxa"/>
          </w:tcPr>
          <w:p w14:paraId="28B8A187" w14:textId="77777777" w:rsidR="004F1FA6" w:rsidRDefault="003063B4" w:rsidP="004F1FA6">
            <w:r w:rsidRPr="003063B4">
              <w:t>TFBScalarA</w:t>
            </w:r>
            <w:r>
              <w:t xml:space="preserve">rray2Bin 1, </w:t>
            </w:r>
            <w:proofErr w:type="spellStart"/>
            <w:r>
              <w:t>VarPtrArray</w:t>
            </w:r>
            <w:proofErr w:type="spellEnd"/>
            <w:r>
              <w:t>(bb</w:t>
            </w:r>
            <w:r w:rsidRPr="003063B4">
              <w:t>)</w:t>
            </w:r>
          </w:p>
        </w:tc>
      </w:tr>
      <w:tr w:rsidR="003063B4" w14:paraId="07CF6B73" w14:textId="77777777" w:rsidTr="00727B27">
        <w:tc>
          <w:tcPr>
            <w:tcW w:w="1998" w:type="dxa"/>
          </w:tcPr>
          <w:p w14:paraId="43B11749" w14:textId="77777777" w:rsidR="003063B4" w:rsidRDefault="00AA6AB7" w:rsidP="00D63C8D">
            <w:r>
              <w:t>i</w:t>
            </w:r>
            <w:r w:rsidR="003063B4">
              <w:t>i() As Integer</w:t>
            </w:r>
          </w:p>
        </w:tc>
        <w:tc>
          <w:tcPr>
            <w:tcW w:w="7578" w:type="dxa"/>
          </w:tcPr>
          <w:p w14:paraId="7BD725BB" w14:textId="77777777" w:rsidR="003063B4" w:rsidRDefault="00AA6AB7" w:rsidP="00AA6AB7">
            <w:r w:rsidRPr="003063B4">
              <w:t>TFBScalarA</w:t>
            </w:r>
            <w:r>
              <w:t xml:space="preserve">rray2Bin 2, </w:t>
            </w:r>
            <w:proofErr w:type="spellStart"/>
            <w:r>
              <w:t>VarPtrArray</w:t>
            </w:r>
            <w:proofErr w:type="spellEnd"/>
            <w:r>
              <w:t>(ii</w:t>
            </w:r>
            <w:r w:rsidRPr="003063B4">
              <w:t>)</w:t>
            </w:r>
          </w:p>
        </w:tc>
      </w:tr>
      <w:tr w:rsidR="003063B4" w14:paraId="53EC718B" w14:textId="77777777" w:rsidTr="00727B27">
        <w:tc>
          <w:tcPr>
            <w:tcW w:w="1998" w:type="dxa"/>
          </w:tcPr>
          <w:p w14:paraId="3B59DFA3" w14:textId="77777777" w:rsidR="003063B4" w:rsidRDefault="003063B4" w:rsidP="00D63C8D">
            <w:proofErr w:type="spellStart"/>
            <w:r>
              <w:t>ll</w:t>
            </w:r>
            <w:proofErr w:type="spellEnd"/>
            <w:r>
              <w:t>() As Long</w:t>
            </w:r>
          </w:p>
        </w:tc>
        <w:tc>
          <w:tcPr>
            <w:tcW w:w="7578" w:type="dxa"/>
          </w:tcPr>
          <w:p w14:paraId="01E54749" w14:textId="77777777" w:rsidR="003063B4" w:rsidRDefault="00AA6AB7" w:rsidP="00D63C8D">
            <w:r w:rsidRPr="003063B4">
              <w:t>TFBScalarA</w:t>
            </w:r>
            <w:r>
              <w:t xml:space="preserve">rray2Bin 1, </w:t>
            </w:r>
            <w:proofErr w:type="spellStart"/>
            <w:r>
              <w:t>VarPtrArray</w:t>
            </w:r>
            <w:proofErr w:type="spellEnd"/>
            <w:r>
              <w:t>(</w:t>
            </w:r>
            <w:proofErr w:type="spellStart"/>
            <w:r>
              <w:t>ll</w:t>
            </w:r>
            <w:proofErr w:type="spellEnd"/>
            <w:r w:rsidRPr="003063B4">
              <w:t>)</w:t>
            </w:r>
          </w:p>
        </w:tc>
      </w:tr>
      <w:tr w:rsidR="003063B4" w14:paraId="1444BDC6" w14:textId="77777777" w:rsidTr="00727B27">
        <w:tc>
          <w:tcPr>
            <w:tcW w:w="1998" w:type="dxa"/>
          </w:tcPr>
          <w:p w14:paraId="30CCB9EA" w14:textId="77777777" w:rsidR="003063B4" w:rsidRDefault="003063B4" w:rsidP="00D63C8D">
            <w:proofErr w:type="spellStart"/>
            <w:r>
              <w:t>lll</w:t>
            </w:r>
            <w:proofErr w:type="spellEnd"/>
            <w:r>
              <w:t xml:space="preserve">() As </w:t>
            </w:r>
            <w:proofErr w:type="spellStart"/>
            <w:r>
              <w:t>LongLong</w:t>
            </w:r>
            <w:proofErr w:type="spellEnd"/>
          </w:p>
        </w:tc>
        <w:tc>
          <w:tcPr>
            <w:tcW w:w="7578" w:type="dxa"/>
          </w:tcPr>
          <w:p w14:paraId="39051D60" w14:textId="77777777" w:rsidR="003063B4" w:rsidRDefault="00AA6AB7" w:rsidP="00AA6AB7">
            <w:r w:rsidRPr="003063B4">
              <w:t>TFBScalarA</w:t>
            </w:r>
            <w:r>
              <w:t>rray2</w:t>
            </w:r>
            <w:r w:rsidR="003063B4">
              <w:t xml:space="preserve">Bin </w:t>
            </w:r>
            <w:r>
              <w:t xml:space="preserve">8, </w:t>
            </w:r>
            <w:proofErr w:type="spellStart"/>
            <w:r w:rsidR="003063B4">
              <w:t>VarPtr</w:t>
            </w:r>
            <w:r>
              <w:t>Array</w:t>
            </w:r>
            <w:proofErr w:type="spellEnd"/>
            <w:r w:rsidR="003063B4">
              <w:t>(</w:t>
            </w:r>
            <w:proofErr w:type="spellStart"/>
            <w:r w:rsidR="003063B4">
              <w:t>lll</w:t>
            </w:r>
            <w:proofErr w:type="spellEnd"/>
            <w:r w:rsidR="003063B4">
              <w:t xml:space="preserve">) ‘ need to have counterpart on the receiving </w:t>
            </w:r>
            <w:r w:rsidR="003063B4">
              <w:lastRenderedPageBreak/>
              <w:t xml:space="preserve">end </w:t>
            </w:r>
            <w:proofErr w:type="spellStart"/>
            <w:r w:rsidR="003063B4">
              <w:t>tha</w:t>
            </w:r>
            <w:proofErr w:type="spellEnd"/>
            <w:r w:rsidR="003063B4">
              <w:t xml:space="preserve"> tis a Currency to catch the 8-byte numbers</w:t>
            </w:r>
          </w:p>
        </w:tc>
      </w:tr>
      <w:tr w:rsidR="003063B4" w14:paraId="2237DAAF" w14:textId="77777777" w:rsidTr="00727B27">
        <w:tc>
          <w:tcPr>
            <w:tcW w:w="1998" w:type="dxa"/>
          </w:tcPr>
          <w:p w14:paraId="2C311CDD" w14:textId="77777777" w:rsidR="003063B4" w:rsidRDefault="003063B4" w:rsidP="00D63C8D">
            <w:proofErr w:type="spellStart"/>
            <w:r>
              <w:lastRenderedPageBreak/>
              <w:t>lp</w:t>
            </w:r>
            <w:proofErr w:type="spellEnd"/>
            <w:r>
              <w:t xml:space="preserve">() As </w:t>
            </w:r>
            <w:proofErr w:type="spellStart"/>
            <w:r>
              <w:t>LongPtr</w:t>
            </w:r>
            <w:proofErr w:type="spellEnd"/>
          </w:p>
        </w:tc>
        <w:tc>
          <w:tcPr>
            <w:tcW w:w="7578" w:type="dxa"/>
          </w:tcPr>
          <w:p w14:paraId="732D0C25" w14:textId="77777777" w:rsidR="003063B4" w:rsidRDefault="00AA6AB7" w:rsidP="00AA6AB7">
            <w:r w:rsidRPr="003063B4">
              <w:t>TFBScalarA</w:t>
            </w:r>
            <w:r>
              <w:t xml:space="preserve">rray2Bin </w:t>
            </w:r>
            <w:proofErr w:type="spellStart"/>
            <w:r>
              <w:t>PtrLen</w:t>
            </w:r>
            <w:proofErr w:type="spellEnd"/>
            <w:r>
              <w:t xml:space="preserve">, </w:t>
            </w:r>
            <w:proofErr w:type="spellStart"/>
            <w:r>
              <w:t>VarPtrArray</w:t>
            </w:r>
            <w:proofErr w:type="spellEnd"/>
            <w:r>
              <w:t>(</w:t>
            </w:r>
            <w:proofErr w:type="spellStart"/>
            <w:r>
              <w:t>lp</w:t>
            </w:r>
            <w:proofErr w:type="spellEnd"/>
            <w:r>
              <w:t>)</w:t>
            </w:r>
            <w:r w:rsidR="003063B4">
              <w:t xml:space="preserve"> </w:t>
            </w:r>
            <w:r w:rsidR="003063B4" w:rsidRPr="00AA6AB7">
              <w:rPr>
                <w:color w:val="00B050"/>
              </w:rPr>
              <w:t xml:space="preserve">‘ if sending is 64-bit then </w:t>
            </w:r>
            <w:proofErr w:type="spellStart"/>
            <w:r w:rsidR="003063B4" w:rsidRPr="00AA6AB7">
              <w:rPr>
                <w:color w:val="00B050"/>
              </w:rPr>
              <w:t>PtrLen</w:t>
            </w:r>
            <w:proofErr w:type="spellEnd"/>
            <w:r w:rsidR="003063B4" w:rsidRPr="00AA6AB7">
              <w:rPr>
                <w:color w:val="00B050"/>
              </w:rPr>
              <w:t xml:space="preserve"> is 8; if sender is 32-bit the </w:t>
            </w:r>
            <w:proofErr w:type="spellStart"/>
            <w:r w:rsidR="003063B4" w:rsidRPr="00AA6AB7">
              <w:rPr>
                <w:color w:val="00B050"/>
              </w:rPr>
              <w:t>PtrLen</w:t>
            </w:r>
            <w:proofErr w:type="spellEnd"/>
            <w:r w:rsidR="003063B4" w:rsidRPr="00AA6AB7">
              <w:rPr>
                <w:color w:val="00B050"/>
              </w:rPr>
              <w:t xml:space="preserve"> is 4 (easiest way to do this is with “#If Win64 Then”</w:t>
            </w:r>
            <w:r w:rsidR="00727B27">
              <w:rPr>
                <w:color w:val="00B050"/>
              </w:rPr>
              <w:t>)</w:t>
            </w:r>
          </w:p>
        </w:tc>
      </w:tr>
      <w:tr w:rsidR="003063B4" w14:paraId="10871839" w14:textId="77777777" w:rsidTr="00727B27">
        <w:tc>
          <w:tcPr>
            <w:tcW w:w="1998" w:type="dxa"/>
          </w:tcPr>
          <w:p w14:paraId="53CD2D23" w14:textId="77777777" w:rsidR="00727B27" w:rsidRDefault="003063B4" w:rsidP="00D63C8D">
            <w:r>
              <w:t xml:space="preserve">L8 As </w:t>
            </w:r>
            <w:proofErr w:type="spellStart"/>
            <w:r>
              <w:t>LongLong</w:t>
            </w:r>
            <w:proofErr w:type="spellEnd"/>
          </w:p>
          <w:p w14:paraId="01496F16" w14:textId="77777777" w:rsidR="003063B4" w:rsidRDefault="00727B27" w:rsidP="00D63C8D">
            <w:r>
              <w:t xml:space="preserve">     </w:t>
            </w:r>
            <w:r w:rsidR="003063B4">
              <w:t xml:space="preserve"> or</w:t>
            </w:r>
          </w:p>
          <w:p w14:paraId="79374A86" w14:textId="77777777" w:rsidR="003063B4" w:rsidRDefault="003063B4" w:rsidP="00D63C8D">
            <w:r>
              <w:t>L8 As Currency</w:t>
            </w:r>
          </w:p>
        </w:tc>
        <w:tc>
          <w:tcPr>
            <w:tcW w:w="7578" w:type="dxa"/>
          </w:tcPr>
          <w:p w14:paraId="5932E4F9" w14:textId="77777777" w:rsidR="003063B4" w:rsidRDefault="00AA6AB7" w:rsidP="00083112">
            <w:r w:rsidRPr="003063B4">
              <w:t>TFBScalarA</w:t>
            </w:r>
            <w:r>
              <w:t xml:space="preserve">rray2Bin 8, </w:t>
            </w:r>
            <w:proofErr w:type="spellStart"/>
            <w:proofErr w:type="gramStart"/>
            <w:r>
              <w:t>VarPtr</w:t>
            </w:r>
            <w:proofErr w:type="spellEnd"/>
            <w:r w:rsidR="003063B4">
              <w:t>(</w:t>
            </w:r>
            <w:proofErr w:type="gramEnd"/>
            <w:r w:rsidR="003063B4">
              <w:t xml:space="preserve">L8) </w:t>
            </w:r>
            <w:r w:rsidR="003063B4" w:rsidRPr="00AA6AB7">
              <w:rPr>
                <w:color w:val="00B050"/>
              </w:rPr>
              <w:t xml:space="preserve">‘ </w:t>
            </w:r>
            <w:r>
              <w:rPr>
                <w:color w:val="00B050"/>
              </w:rPr>
              <w:t>Special- s</w:t>
            </w:r>
            <w:r w:rsidR="003063B4" w:rsidRPr="00AA6AB7">
              <w:rPr>
                <w:color w:val="00B050"/>
              </w:rPr>
              <w:t xml:space="preserve">ending as </w:t>
            </w:r>
            <w:proofErr w:type="spellStart"/>
            <w:r w:rsidR="003063B4" w:rsidRPr="00AA6AB7">
              <w:rPr>
                <w:color w:val="00B050"/>
              </w:rPr>
              <w:t>LongLong</w:t>
            </w:r>
            <w:proofErr w:type="spellEnd"/>
            <w:r w:rsidR="003063B4" w:rsidRPr="00AA6AB7">
              <w:rPr>
                <w:color w:val="00B050"/>
              </w:rPr>
              <w:t xml:space="preserve"> makes a whole Currency n receiving end if receiver </w:t>
            </w:r>
            <w:r w:rsidR="00083112">
              <w:rPr>
                <w:color w:val="00B050"/>
              </w:rPr>
              <w:t>is running in</w:t>
            </w:r>
            <w:r w:rsidR="003063B4" w:rsidRPr="00AA6AB7">
              <w:rPr>
                <w:color w:val="00B050"/>
              </w:rPr>
              <w:t xml:space="preserve"> 32-bit. Also, Currency in 32-bit will become whole number </w:t>
            </w:r>
            <w:proofErr w:type="spellStart"/>
            <w:r w:rsidR="003063B4" w:rsidRPr="00AA6AB7">
              <w:rPr>
                <w:color w:val="00B050"/>
              </w:rPr>
              <w:t>LongLong</w:t>
            </w:r>
            <w:proofErr w:type="spellEnd"/>
            <w:r w:rsidR="003063B4" w:rsidRPr="00AA6AB7">
              <w:rPr>
                <w:color w:val="00B050"/>
              </w:rPr>
              <w:t xml:space="preserve"> on return</w:t>
            </w:r>
            <w:r w:rsidR="00083112">
              <w:rPr>
                <w:color w:val="00B050"/>
              </w:rPr>
              <w:t xml:space="preserve"> if return program is running in 64-bit (so it has </w:t>
            </w:r>
            <w:proofErr w:type="gramStart"/>
            <w:r w:rsidR="00083112">
              <w:rPr>
                <w:color w:val="00B050"/>
              </w:rPr>
              <w:t>a</w:t>
            </w:r>
            <w:proofErr w:type="gramEnd"/>
            <w:r w:rsidR="00083112">
              <w:rPr>
                <w:color w:val="00B050"/>
              </w:rPr>
              <w:t xml:space="preserve"> </w:t>
            </w:r>
            <w:proofErr w:type="spellStart"/>
            <w:r w:rsidR="00083112">
              <w:rPr>
                <w:color w:val="00B050"/>
              </w:rPr>
              <w:t>LngLong</w:t>
            </w:r>
            <w:proofErr w:type="spellEnd"/>
            <w:r w:rsidR="00083112">
              <w:rPr>
                <w:color w:val="00B050"/>
              </w:rPr>
              <w:t xml:space="preserve"> type0</w:t>
            </w:r>
            <w:r w:rsidR="003063B4" w:rsidRPr="00AA6AB7">
              <w:rPr>
                <w:color w:val="00B050"/>
              </w:rPr>
              <w:t>.</w:t>
            </w:r>
          </w:p>
        </w:tc>
      </w:tr>
      <w:tr w:rsidR="003063B4" w14:paraId="3D43F93E" w14:textId="77777777" w:rsidTr="00727B27">
        <w:tc>
          <w:tcPr>
            <w:tcW w:w="1998" w:type="dxa"/>
          </w:tcPr>
          <w:p w14:paraId="29B90E89" w14:textId="77777777" w:rsidR="003063B4" w:rsidRDefault="003063B4" w:rsidP="00AA6AB7">
            <w:r>
              <w:t>dd() As Date</w:t>
            </w:r>
          </w:p>
        </w:tc>
        <w:tc>
          <w:tcPr>
            <w:tcW w:w="7578" w:type="dxa"/>
          </w:tcPr>
          <w:p w14:paraId="3B6F70B7" w14:textId="77777777" w:rsidR="003063B4" w:rsidRDefault="00727B27" w:rsidP="00727B27">
            <w:r w:rsidRPr="003063B4">
              <w:t>TFBScalarA</w:t>
            </w:r>
            <w:r>
              <w:t xml:space="preserve">rray2Bin 8, </w:t>
            </w:r>
            <w:proofErr w:type="spellStart"/>
            <w:r>
              <w:t>VarPtrArray</w:t>
            </w:r>
            <w:proofErr w:type="spellEnd"/>
            <w:r>
              <w:t>(</w:t>
            </w:r>
            <w:proofErr w:type="spellStart"/>
            <w:r>
              <w:t>dd</w:t>
            </w:r>
            <w:r w:rsidR="003063B4">
              <w:t>dd</w:t>
            </w:r>
            <w:proofErr w:type="spellEnd"/>
            <w:r w:rsidR="00AA6AB7">
              <w:t>)</w:t>
            </w:r>
          </w:p>
        </w:tc>
      </w:tr>
      <w:tr w:rsidR="003063B4" w14:paraId="7F27531B" w14:textId="77777777" w:rsidTr="00727B27">
        <w:tc>
          <w:tcPr>
            <w:tcW w:w="1998" w:type="dxa"/>
          </w:tcPr>
          <w:p w14:paraId="73BD946A" w14:textId="77777777" w:rsidR="003063B4" w:rsidRDefault="003063B4" w:rsidP="00D63C8D">
            <w:r>
              <w:t>ss() As Single</w:t>
            </w:r>
          </w:p>
        </w:tc>
        <w:tc>
          <w:tcPr>
            <w:tcW w:w="7578" w:type="dxa"/>
          </w:tcPr>
          <w:p w14:paraId="4AF39EFE" w14:textId="77777777" w:rsidR="003063B4" w:rsidRDefault="00727B27" w:rsidP="00727B27">
            <w:r w:rsidRPr="003063B4">
              <w:t>TFBScalarA</w:t>
            </w:r>
            <w:r>
              <w:t xml:space="preserve">rray2Bin 4, </w:t>
            </w:r>
            <w:proofErr w:type="spellStart"/>
            <w:r>
              <w:t>VarPtrArray</w:t>
            </w:r>
            <w:proofErr w:type="spellEnd"/>
            <w:r>
              <w:t>(</w:t>
            </w:r>
            <w:proofErr w:type="spellStart"/>
            <w:r w:rsidR="003063B4">
              <w:t>ss</w:t>
            </w:r>
            <w:proofErr w:type="spellEnd"/>
            <w:r w:rsidR="003063B4">
              <w:t>)</w:t>
            </w:r>
          </w:p>
        </w:tc>
      </w:tr>
      <w:tr w:rsidR="003063B4" w14:paraId="7061BC04" w14:textId="77777777" w:rsidTr="00727B27">
        <w:tc>
          <w:tcPr>
            <w:tcW w:w="1998" w:type="dxa"/>
          </w:tcPr>
          <w:p w14:paraId="22AC3509" w14:textId="77777777" w:rsidR="003063B4" w:rsidRDefault="003063B4" w:rsidP="00D63C8D">
            <w:r>
              <w:t>dd() As Double</w:t>
            </w:r>
          </w:p>
        </w:tc>
        <w:tc>
          <w:tcPr>
            <w:tcW w:w="7578" w:type="dxa"/>
          </w:tcPr>
          <w:p w14:paraId="437B686B" w14:textId="77777777" w:rsidR="003063B4" w:rsidRDefault="00727B27" w:rsidP="00727B27">
            <w:r w:rsidRPr="003063B4">
              <w:t>TFBScalarA</w:t>
            </w:r>
            <w:r>
              <w:t xml:space="preserve">rray2Bin 8, </w:t>
            </w:r>
            <w:proofErr w:type="spellStart"/>
            <w:r>
              <w:t>VarPtrArray</w:t>
            </w:r>
            <w:proofErr w:type="spellEnd"/>
            <w:r>
              <w:t xml:space="preserve">( </w:t>
            </w:r>
            <w:r w:rsidR="003063B4">
              <w:t>(</w:t>
            </w:r>
            <w:proofErr w:type="spellStart"/>
            <w:r w:rsidR="003063B4">
              <w:t>dd</w:t>
            </w:r>
            <w:proofErr w:type="spellEnd"/>
            <w:r>
              <w:t>)</w:t>
            </w:r>
          </w:p>
        </w:tc>
      </w:tr>
      <w:tr w:rsidR="003063B4" w14:paraId="0B54FFF1" w14:textId="77777777" w:rsidTr="00727B27">
        <w:tc>
          <w:tcPr>
            <w:tcW w:w="1998" w:type="dxa"/>
          </w:tcPr>
          <w:p w14:paraId="7076DBEA" w14:textId="77777777" w:rsidR="003063B4" w:rsidRDefault="003063B4" w:rsidP="00D63C8D">
            <w:r>
              <w:t>cc() As Currency</w:t>
            </w:r>
          </w:p>
        </w:tc>
        <w:tc>
          <w:tcPr>
            <w:tcW w:w="7578" w:type="dxa"/>
          </w:tcPr>
          <w:p w14:paraId="1ADF8098" w14:textId="77777777" w:rsidR="003063B4" w:rsidRDefault="00727B27" w:rsidP="00D63C8D">
            <w:r w:rsidRPr="003063B4">
              <w:t>TFBScalarA</w:t>
            </w:r>
            <w:r>
              <w:t xml:space="preserve">rray2Bin 8, </w:t>
            </w:r>
            <w:proofErr w:type="spellStart"/>
            <w:r>
              <w:t>VarPtrArray</w:t>
            </w:r>
            <w:proofErr w:type="spellEnd"/>
            <w:r>
              <w:t>(</w:t>
            </w:r>
            <w:r w:rsidRPr="003063B4">
              <w:t xml:space="preserve"> </w:t>
            </w:r>
            <w:r w:rsidR="003063B4" w:rsidRPr="003063B4">
              <w:t>(</w:t>
            </w:r>
            <w:r w:rsidR="003063B4">
              <w:t>cc</w:t>
            </w:r>
            <w:r>
              <w:t>)</w:t>
            </w:r>
          </w:p>
        </w:tc>
      </w:tr>
      <w:tr w:rsidR="003063B4" w14:paraId="52451F45" w14:textId="77777777" w:rsidTr="00727B27">
        <w:tc>
          <w:tcPr>
            <w:tcW w:w="1998" w:type="dxa"/>
          </w:tcPr>
          <w:p w14:paraId="56EB8748" w14:textId="77777777" w:rsidR="003063B4" w:rsidRDefault="003063B4" w:rsidP="00D63C8D">
            <w:r>
              <w:t>bb() As Boolean</w:t>
            </w:r>
          </w:p>
        </w:tc>
        <w:tc>
          <w:tcPr>
            <w:tcW w:w="7578" w:type="dxa"/>
          </w:tcPr>
          <w:p w14:paraId="24B1C0FB" w14:textId="77777777" w:rsidR="003063B4" w:rsidRDefault="00727B27" w:rsidP="00727B27">
            <w:r w:rsidRPr="003063B4">
              <w:t>TFBScalarA</w:t>
            </w:r>
            <w:r>
              <w:t xml:space="preserve">rray2Bin 2, </w:t>
            </w:r>
            <w:proofErr w:type="spellStart"/>
            <w:r>
              <w:t>VarPtrArray</w:t>
            </w:r>
            <w:proofErr w:type="spellEnd"/>
            <w:r>
              <w:t>(</w:t>
            </w:r>
            <w:r w:rsidR="003063B4">
              <w:t>bb</w:t>
            </w:r>
            <w:r>
              <w:t>)</w:t>
            </w:r>
          </w:p>
        </w:tc>
      </w:tr>
      <w:tr w:rsidR="003063B4" w14:paraId="10F6AE72" w14:textId="77777777" w:rsidTr="00727B27">
        <w:tc>
          <w:tcPr>
            <w:tcW w:w="1998" w:type="dxa"/>
          </w:tcPr>
          <w:p w14:paraId="40CD7BD9" w14:textId="77777777" w:rsidR="003063B4" w:rsidRDefault="003063B4" w:rsidP="00D63C8D">
            <w:r>
              <w:t>S() As String</w:t>
            </w:r>
          </w:p>
        </w:tc>
        <w:tc>
          <w:tcPr>
            <w:tcW w:w="7578" w:type="dxa"/>
          </w:tcPr>
          <w:p w14:paraId="26150F3F" w14:textId="77777777" w:rsidR="003063B4" w:rsidRDefault="00727B27" w:rsidP="00D63C8D">
            <w:r>
              <w:t xml:space="preserve">TFBStringArray2Bin </w:t>
            </w:r>
            <w:r w:rsidR="003063B4">
              <w:t xml:space="preserve"> s</w:t>
            </w:r>
          </w:p>
        </w:tc>
      </w:tr>
      <w:tr w:rsidR="003063B4" w14:paraId="66B656DE" w14:textId="77777777" w:rsidTr="00727B27">
        <w:tc>
          <w:tcPr>
            <w:tcW w:w="1998" w:type="dxa"/>
          </w:tcPr>
          <w:p w14:paraId="628EF49F" w14:textId="77777777" w:rsidR="003063B4" w:rsidRDefault="003063B4" w:rsidP="00D63C8D">
            <w:proofErr w:type="spellStart"/>
            <w:r>
              <w:t>oo</w:t>
            </w:r>
            <w:proofErr w:type="spellEnd"/>
            <w:r>
              <w:t>() As Object</w:t>
            </w:r>
          </w:p>
        </w:tc>
        <w:tc>
          <w:tcPr>
            <w:tcW w:w="7578" w:type="dxa"/>
          </w:tcPr>
          <w:p w14:paraId="214B7438" w14:textId="77777777" w:rsidR="003063B4" w:rsidRDefault="00727B27" w:rsidP="00727B27">
            <w:r>
              <w:t xml:space="preserve">TFBObject2Bin </w:t>
            </w:r>
            <w:proofErr w:type="spellStart"/>
            <w:r>
              <w:t>oo</w:t>
            </w:r>
            <w:proofErr w:type="spellEnd"/>
          </w:p>
        </w:tc>
      </w:tr>
      <w:tr w:rsidR="003063B4" w14:paraId="032B900E" w14:textId="77777777" w:rsidTr="00727B27">
        <w:tc>
          <w:tcPr>
            <w:tcW w:w="1998" w:type="dxa"/>
          </w:tcPr>
          <w:p w14:paraId="7C2F6A45" w14:textId="77777777" w:rsidR="003063B4" w:rsidRDefault="00727B27">
            <w:proofErr w:type="spellStart"/>
            <w:r>
              <w:t>vVar</w:t>
            </w:r>
            <w:proofErr w:type="spellEnd"/>
            <w:r>
              <w:t xml:space="preserve"> As Variant</w:t>
            </w:r>
          </w:p>
        </w:tc>
        <w:tc>
          <w:tcPr>
            <w:tcW w:w="7578" w:type="dxa"/>
          </w:tcPr>
          <w:p w14:paraId="420CE149" w14:textId="77777777" w:rsidR="003063B4" w:rsidRDefault="00727B27" w:rsidP="004F1FA6">
            <w:r>
              <w:t xml:space="preserve">TFBVar2Bin </w:t>
            </w:r>
            <w:proofErr w:type="spellStart"/>
            <w:r>
              <w:t>vVar</w:t>
            </w:r>
            <w:proofErr w:type="spellEnd"/>
            <w:r>
              <w:t xml:space="preserve"> </w:t>
            </w:r>
            <w:r w:rsidRPr="00727B27">
              <w:rPr>
                <w:color w:val="00B050"/>
              </w:rPr>
              <w:t>‘ works for all Variants including those that contain arrays of scalars and arrays of variant inside the main Variant</w:t>
            </w:r>
          </w:p>
        </w:tc>
      </w:tr>
      <w:tr w:rsidR="003063B4" w14:paraId="472F2EEC" w14:textId="77777777" w:rsidTr="00727B27">
        <w:tc>
          <w:tcPr>
            <w:tcW w:w="1998" w:type="dxa"/>
          </w:tcPr>
          <w:p w14:paraId="39421718" w14:textId="77777777" w:rsidR="003063B4" w:rsidRDefault="003063B4"/>
        </w:tc>
        <w:tc>
          <w:tcPr>
            <w:tcW w:w="7578" w:type="dxa"/>
          </w:tcPr>
          <w:p w14:paraId="377CBB6E" w14:textId="77777777" w:rsidR="003063B4" w:rsidRDefault="003063B4" w:rsidP="004F1FA6"/>
        </w:tc>
      </w:tr>
      <w:tr w:rsidR="003063B4" w14:paraId="35C54079" w14:textId="77777777" w:rsidTr="00727B27">
        <w:tc>
          <w:tcPr>
            <w:tcW w:w="1998" w:type="dxa"/>
          </w:tcPr>
          <w:p w14:paraId="7827E3E8" w14:textId="77777777" w:rsidR="003063B4" w:rsidRDefault="003063B4"/>
        </w:tc>
        <w:tc>
          <w:tcPr>
            <w:tcW w:w="7578" w:type="dxa"/>
          </w:tcPr>
          <w:p w14:paraId="2D5F22C2" w14:textId="77777777" w:rsidR="003063B4" w:rsidRDefault="003063B4"/>
        </w:tc>
      </w:tr>
      <w:tr w:rsidR="003063B4" w14:paraId="41797371" w14:textId="77777777" w:rsidTr="00727B27">
        <w:tc>
          <w:tcPr>
            <w:tcW w:w="1998" w:type="dxa"/>
          </w:tcPr>
          <w:p w14:paraId="6B472D2F" w14:textId="77777777" w:rsidR="003063B4" w:rsidRDefault="003063B4"/>
        </w:tc>
        <w:tc>
          <w:tcPr>
            <w:tcW w:w="7578" w:type="dxa"/>
          </w:tcPr>
          <w:p w14:paraId="249D4C00" w14:textId="77777777" w:rsidR="003063B4" w:rsidRDefault="003063B4"/>
        </w:tc>
      </w:tr>
      <w:tr w:rsidR="003063B4" w14:paraId="4C477A63" w14:textId="77777777" w:rsidTr="00727B27">
        <w:tc>
          <w:tcPr>
            <w:tcW w:w="1998" w:type="dxa"/>
          </w:tcPr>
          <w:p w14:paraId="6B4E8EEA" w14:textId="77777777" w:rsidR="003063B4" w:rsidRDefault="003063B4"/>
        </w:tc>
        <w:tc>
          <w:tcPr>
            <w:tcW w:w="7578" w:type="dxa"/>
          </w:tcPr>
          <w:p w14:paraId="3FCD912E" w14:textId="77777777" w:rsidR="003063B4" w:rsidRDefault="003063B4"/>
        </w:tc>
      </w:tr>
      <w:tr w:rsidR="003063B4" w14:paraId="6DD58593" w14:textId="77777777" w:rsidTr="00727B27">
        <w:tc>
          <w:tcPr>
            <w:tcW w:w="1998" w:type="dxa"/>
          </w:tcPr>
          <w:p w14:paraId="6D2EF849" w14:textId="77777777" w:rsidR="003063B4" w:rsidRDefault="003063B4"/>
        </w:tc>
        <w:tc>
          <w:tcPr>
            <w:tcW w:w="7578" w:type="dxa"/>
          </w:tcPr>
          <w:p w14:paraId="3DF7FDEF" w14:textId="77777777" w:rsidR="003063B4" w:rsidRDefault="003063B4"/>
        </w:tc>
      </w:tr>
      <w:tr w:rsidR="003063B4" w14:paraId="17CEC78B" w14:textId="77777777" w:rsidTr="00727B27">
        <w:tc>
          <w:tcPr>
            <w:tcW w:w="1998" w:type="dxa"/>
          </w:tcPr>
          <w:p w14:paraId="33724ABE" w14:textId="77777777" w:rsidR="003063B4" w:rsidRDefault="003063B4"/>
        </w:tc>
        <w:tc>
          <w:tcPr>
            <w:tcW w:w="7578" w:type="dxa"/>
          </w:tcPr>
          <w:p w14:paraId="42AA3C0E" w14:textId="77777777" w:rsidR="003063B4" w:rsidRDefault="003063B4"/>
        </w:tc>
      </w:tr>
      <w:tr w:rsidR="003063B4" w14:paraId="46FF258C" w14:textId="77777777" w:rsidTr="00727B27">
        <w:tc>
          <w:tcPr>
            <w:tcW w:w="1998" w:type="dxa"/>
          </w:tcPr>
          <w:p w14:paraId="72C9ECE5" w14:textId="77777777" w:rsidR="003063B4" w:rsidRDefault="003063B4"/>
        </w:tc>
        <w:tc>
          <w:tcPr>
            <w:tcW w:w="7578" w:type="dxa"/>
          </w:tcPr>
          <w:p w14:paraId="4791FF62" w14:textId="77777777" w:rsidR="003063B4" w:rsidRDefault="003063B4"/>
        </w:tc>
      </w:tr>
      <w:tr w:rsidR="003063B4" w14:paraId="51978F27" w14:textId="77777777" w:rsidTr="00727B27">
        <w:tc>
          <w:tcPr>
            <w:tcW w:w="1998" w:type="dxa"/>
          </w:tcPr>
          <w:p w14:paraId="4550489F" w14:textId="77777777" w:rsidR="003063B4" w:rsidRDefault="003063B4"/>
        </w:tc>
        <w:tc>
          <w:tcPr>
            <w:tcW w:w="7578" w:type="dxa"/>
          </w:tcPr>
          <w:p w14:paraId="33FED0A8" w14:textId="77777777" w:rsidR="003063B4" w:rsidRDefault="003063B4"/>
        </w:tc>
      </w:tr>
    </w:tbl>
    <w:p w14:paraId="4DCD2306" w14:textId="77777777" w:rsidR="00C96F8B" w:rsidRDefault="00C96F8B" w:rsidP="001732E4"/>
    <w:p w14:paraId="3E5BA801" w14:textId="14743ACD" w:rsidR="001732E4" w:rsidRDefault="001732E4" w:rsidP="001732E4">
      <w:r>
        <w:t>There ae 3 things related to incoming declaration of variables to receive binary data:</w:t>
      </w:r>
    </w:p>
    <w:p w14:paraId="5D490A39" w14:textId="77777777" w:rsidR="001732E4" w:rsidRDefault="001732E4" w:rsidP="001732E4">
      <w:r w:rsidRPr="001732E4">
        <w:rPr>
          <w:u w:val="single"/>
        </w:rPr>
        <w:t>Variable names</w:t>
      </w:r>
      <w:r>
        <w:t>: must match exactly. If you send out some binary data for “bb As Byte” then you need to have this variable on the receiving end with the same name</w:t>
      </w:r>
    </w:p>
    <w:p w14:paraId="561A2112" w14:textId="77777777" w:rsidR="001732E4" w:rsidRDefault="001732E4" w:rsidP="001732E4">
      <w:r w:rsidRPr="001732E4">
        <w:rPr>
          <w:u w:val="single"/>
        </w:rPr>
        <w:t>Variable Type</w:t>
      </w:r>
      <w:r>
        <w:t>: The type of variable should match on the send and receive en</w:t>
      </w:r>
      <w:r w:rsidR="00CE51BD">
        <w:t>d</w:t>
      </w:r>
      <w:r>
        <w:t xml:space="preserve">s. For example, </w:t>
      </w:r>
      <w:proofErr w:type="spellStart"/>
      <w:r>
        <w:t>iaf</w:t>
      </w:r>
      <w:proofErr w:type="spellEnd"/>
      <w:r>
        <w:t xml:space="preserve"> you made “cc As Currency” on the sending end, the code will try to put the 8 bytes for the Currency variable into whatever is named “cc” on the receiving end and if cc is not an 8-byte variable (such as a 2-byte Integer) then bad things will happen.</w:t>
      </w:r>
    </w:p>
    <w:p w14:paraId="43738CC0" w14:textId="0DEB93E9" w:rsidR="00CE51BD" w:rsidRDefault="00CE51BD" w:rsidP="001732E4">
      <w:r>
        <w:t xml:space="preserve">There are 2 unusual exceptions (sort of) to the same </w:t>
      </w:r>
      <w:proofErr w:type="spellStart"/>
      <w:r>
        <w:t>Typeness</w:t>
      </w:r>
      <w:proofErr w:type="spellEnd"/>
      <w:r>
        <w:t xml:space="preserve"> requirement and both have to do with new variable in 64-bit VBA that do not exist </w:t>
      </w:r>
      <w:r w:rsidR="00F322CF">
        <w:t>i</w:t>
      </w:r>
      <w:r>
        <w:t xml:space="preserve">n 32-bit VBA or VB6, </w:t>
      </w:r>
      <w:proofErr w:type="spellStart"/>
      <w:r>
        <w:t>LongLong</w:t>
      </w:r>
      <w:proofErr w:type="spellEnd"/>
      <w:r>
        <w:t xml:space="preserve"> and </w:t>
      </w:r>
      <w:proofErr w:type="spellStart"/>
      <w:r>
        <w:t>Long</w:t>
      </w:r>
      <w:r w:rsidR="00F322CF">
        <w:t>P</w:t>
      </w:r>
      <w:r>
        <w:t>tr</w:t>
      </w:r>
      <w:proofErr w:type="spellEnd"/>
      <w:r>
        <w:t>.</w:t>
      </w:r>
    </w:p>
    <w:p w14:paraId="42EB7A17" w14:textId="17447123" w:rsidR="00CE51BD" w:rsidRDefault="00CE51BD" w:rsidP="001732E4">
      <w:proofErr w:type="spellStart"/>
      <w:r>
        <w:t>LongLong</w:t>
      </w:r>
      <w:proofErr w:type="spellEnd"/>
      <w:r>
        <w:t xml:space="preserve"> is a 64-bit number. What do you do if the sender is running 64-bit VBA but the receiver is only running 32-bit code? The only reasonable solution I have come up with I to make the v</w:t>
      </w:r>
      <w:r w:rsidR="00F322CF">
        <w:t>a</w:t>
      </w:r>
      <w:r>
        <w:t xml:space="preserve">riable on the receiving end also a 64-bit number but as a Currency (you could also </w:t>
      </w:r>
      <w:r w:rsidR="00F322CF">
        <w:t>u</w:t>
      </w:r>
      <w:r>
        <w:t xml:space="preserve">se Date or Double but that wouldn’t seem to make much sense). So I declare my variables </w:t>
      </w:r>
      <w:r w:rsidR="00F322CF">
        <w:t>o</w:t>
      </w:r>
      <w:r>
        <w:t>n both ends like this:</w:t>
      </w:r>
    </w:p>
    <w:p w14:paraId="5EB7A41D" w14:textId="77777777" w:rsidR="00CE51BD" w:rsidRDefault="00CE51BD" w:rsidP="00F322CF">
      <w:pPr>
        <w:spacing w:after="0" w:line="240" w:lineRule="auto"/>
      </w:pPr>
      <w:r>
        <w:tab/>
        <w:t>#If Win64 then</w:t>
      </w:r>
    </w:p>
    <w:p w14:paraId="461FCB9E" w14:textId="77777777" w:rsidR="00CE51BD" w:rsidRDefault="00CE51BD" w:rsidP="00F322CF">
      <w:pPr>
        <w:spacing w:after="0" w:line="240" w:lineRule="auto"/>
        <w:ind w:firstLine="720"/>
      </w:pPr>
      <w:proofErr w:type="spellStart"/>
      <w:proofErr w:type="gramStart"/>
      <w:r>
        <w:lastRenderedPageBreak/>
        <w:t>Abc</w:t>
      </w:r>
      <w:proofErr w:type="spellEnd"/>
      <w:proofErr w:type="gramEnd"/>
      <w:r>
        <w:t xml:space="preserve"> </w:t>
      </w:r>
      <w:r w:rsidR="000A3B2C">
        <w:t>A</w:t>
      </w:r>
      <w:r>
        <w:t xml:space="preserve">s </w:t>
      </w:r>
      <w:proofErr w:type="spellStart"/>
      <w:r>
        <w:t>LongLong</w:t>
      </w:r>
      <w:proofErr w:type="spellEnd"/>
    </w:p>
    <w:p w14:paraId="4CD3597E" w14:textId="77777777" w:rsidR="00CE51BD" w:rsidRDefault="00CE51BD" w:rsidP="00F322CF">
      <w:pPr>
        <w:spacing w:after="0" w:line="240" w:lineRule="auto"/>
        <w:ind w:firstLine="720"/>
      </w:pPr>
      <w:r>
        <w:t>#Else</w:t>
      </w:r>
    </w:p>
    <w:p w14:paraId="631D2298" w14:textId="77777777" w:rsidR="00CE51BD" w:rsidRDefault="00CE51BD" w:rsidP="00F322CF">
      <w:pPr>
        <w:spacing w:after="0" w:line="240" w:lineRule="auto"/>
        <w:ind w:firstLine="720"/>
      </w:pPr>
      <w:proofErr w:type="spellStart"/>
      <w:proofErr w:type="gramStart"/>
      <w:r>
        <w:t>Abc</w:t>
      </w:r>
      <w:proofErr w:type="spellEnd"/>
      <w:proofErr w:type="gramEnd"/>
      <w:r>
        <w:t xml:space="preserve"> As Currency</w:t>
      </w:r>
    </w:p>
    <w:p w14:paraId="6FC509AB" w14:textId="77777777" w:rsidR="00CE51BD" w:rsidRDefault="00CE51BD" w:rsidP="00F322CF">
      <w:pPr>
        <w:spacing w:after="0" w:line="240" w:lineRule="auto"/>
        <w:ind w:firstLine="720"/>
      </w:pPr>
      <w:r>
        <w:t>#End If</w:t>
      </w:r>
    </w:p>
    <w:p w14:paraId="7510C6E6" w14:textId="04044B79" w:rsidR="00CE51BD" w:rsidRPr="00F322CF" w:rsidRDefault="00CE51BD" w:rsidP="00CE51BD">
      <w:pPr>
        <w:rPr>
          <w:rFonts w:cstheme="minorHAnsi"/>
        </w:rPr>
      </w:pPr>
      <w:r w:rsidRPr="00F322CF">
        <w:rPr>
          <w:rFonts w:cstheme="minorHAnsi"/>
        </w:rPr>
        <w:t>Now when the data comes in, your program won’t crash since the “</w:t>
      </w:r>
      <w:proofErr w:type="spellStart"/>
      <w:r w:rsidRPr="00F322CF">
        <w:rPr>
          <w:rFonts w:cstheme="minorHAnsi"/>
        </w:rPr>
        <w:t>bitness</w:t>
      </w:r>
      <w:proofErr w:type="spellEnd"/>
      <w:r w:rsidRPr="00F322CF">
        <w:rPr>
          <w:rFonts w:cstheme="minorHAnsi"/>
        </w:rPr>
        <w:t xml:space="preserve">” is the same. But also know that a Currency is basically as 64-bit number that has been divided by 10,000 and this may not be what you want.  For example, I use </w:t>
      </w:r>
      <w:proofErr w:type="spellStart"/>
      <w:r w:rsidRPr="00F322CF">
        <w:rPr>
          <w:rFonts w:cstheme="minorHAnsi"/>
        </w:rPr>
        <w:t>LongLong</w:t>
      </w:r>
      <w:proofErr w:type="spellEnd"/>
      <w:r w:rsidRPr="00F322CF">
        <w:rPr>
          <w:rFonts w:cstheme="minorHAnsi"/>
        </w:rPr>
        <w:t xml:space="preserve"> variables to hold large file sizes when the code is running on 64-bit but I want to hold the</w:t>
      </w:r>
      <w:r w:rsidR="00F322CF" w:rsidRPr="00F322CF">
        <w:rPr>
          <w:rFonts w:cstheme="minorHAnsi"/>
        </w:rPr>
        <w:t xml:space="preserve"> </w:t>
      </w:r>
      <w:r w:rsidRPr="00F322CF">
        <w:rPr>
          <w:rFonts w:cstheme="minorHAnsi"/>
        </w:rPr>
        <w:t>file size as a whole Currency (in both cases I do not have to deal with fractions, the only limitation is that a Currency is limited to 922,337,203,685,477</w:t>
      </w:r>
      <w:r w:rsidR="000A3B2C" w:rsidRPr="00F322CF">
        <w:rPr>
          <w:rFonts w:cstheme="minorHAnsi"/>
        </w:rPr>
        <w:t xml:space="preserve"> (922 TB) versus the </w:t>
      </w:r>
      <w:proofErr w:type="spellStart"/>
      <w:r w:rsidR="000A3B2C" w:rsidRPr="00F322CF">
        <w:rPr>
          <w:rFonts w:cstheme="minorHAnsi"/>
        </w:rPr>
        <w:t>LongLong</w:t>
      </w:r>
      <w:proofErr w:type="spellEnd"/>
      <w:r w:rsidR="000A3B2C" w:rsidRPr="00F322CF">
        <w:rPr>
          <w:rFonts w:cstheme="minorHAnsi"/>
        </w:rPr>
        <w:t xml:space="preserve"> which is limited to 9,223,372,036,854,775,807 (9.2 Pebibytes), 10,000 times larger than the maximum for a Currency value. None of our hard drives are anywhere close to 922 TB much less 9.2 Pebibytes so I find this to be useful. Now you could cycle through the incoming 64-bit numbers and multiply each one by 10,000 to make a whole Currency number or you could use a routine built-in to </w:t>
      </w:r>
      <w:proofErr w:type="spellStart"/>
      <w:r w:rsidR="000A3B2C" w:rsidRPr="00F322CF">
        <w:rPr>
          <w:rFonts w:cstheme="minorHAnsi"/>
        </w:rPr>
        <w:t>ToFromBinary.bas</w:t>
      </w:r>
      <w:proofErr w:type="spellEnd"/>
      <w:r w:rsidR="000A3B2C" w:rsidRPr="00F322CF">
        <w:rPr>
          <w:rFonts w:cstheme="minorHAnsi"/>
        </w:rPr>
        <w:t xml:space="preserve"> and use code like the following to handle incoming 64-bit whole numbers:</w:t>
      </w:r>
    </w:p>
    <w:p w14:paraId="1FAB6768" w14:textId="77777777" w:rsidR="000A3B2C" w:rsidRDefault="001E0A12" w:rsidP="000A3B2C">
      <w:pPr>
        <w:ind w:firstLine="720"/>
      </w:pPr>
      <w:r w:rsidRPr="001E0A12">
        <w:t>B</w:t>
      </w:r>
      <w:r>
        <w:t xml:space="preserve">in2SpecialLongLongArray </w:t>
      </w:r>
      <w:proofErr w:type="spellStart"/>
      <w:proofErr w:type="gramStart"/>
      <w:r>
        <w:t>Abc</w:t>
      </w:r>
      <w:proofErr w:type="spellEnd"/>
      <w:proofErr w:type="gramEnd"/>
    </w:p>
    <w:p w14:paraId="0DAAD262" w14:textId="77777777" w:rsidR="000A3B2C" w:rsidRDefault="000A3B2C" w:rsidP="00CE51BD"/>
    <w:p w14:paraId="6D55A5A8" w14:textId="77777777" w:rsidR="00CE51BD" w:rsidRDefault="00CE51BD" w:rsidP="001732E4">
      <w:r>
        <w:tab/>
      </w:r>
    </w:p>
    <w:p w14:paraId="09C116BF" w14:textId="77777777" w:rsidR="001732E4" w:rsidRDefault="001732E4" w:rsidP="001732E4">
      <w:r w:rsidRPr="001732E4">
        <w:rPr>
          <w:u w:val="single"/>
        </w:rPr>
        <w:t>Variable Order</w:t>
      </w:r>
      <w:r>
        <w:t>: As long as the name and Types match, the order of the variables doesn’t matter. However, I find it is a lot easier keeping the order the same in the sending code as the receiving code to minimize confusion, especially if there a lot of variables to bundle and send/receive.</w:t>
      </w:r>
    </w:p>
    <w:p w14:paraId="4F92427A" w14:textId="77777777" w:rsidR="009343B1" w:rsidRDefault="009343B1"/>
    <w:tbl>
      <w:tblPr>
        <w:tblStyle w:val="TableGrid"/>
        <w:tblW w:w="0" w:type="auto"/>
        <w:tblLook w:val="04A0" w:firstRow="1" w:lastRow="0" w:firstColumn="1" w:lastColumn="0" w:noHBand="0" w:noVBand="1"/>
      </w:tblPr>
      <w:tblGrid>
        <w:gridCol w:w="1998"/>
        <w:gridCol w:w="7578"/>
      </w:tblGrid>
      <w:tr w:rsidR="009343B1" w14:paraId="3C2050FC" w14:textId="77777777" w:rsidTr="009343B1">
        <w:trPr>
          <w:tblHeader/>
        </w:trPr>
        <w:tc>
          <w:tcPr>
            <w:tcW w:w="1998" w:type="dxa"/>
          </w:tcPr>
          <w:p w14:paraId="390D18CA" w14:textId="77777777" w:rsidR="009343B1" w:rsidRPr="009343B1" w:rsidRDefault="009343B1" w:rsidP="00D63C8D">
            <w:pPr>
              <w:rPr>
                <w:b/>
              </w:rPr>
            </w:pPr>
            <w:r w:rsidRPr="009343B1">
              <w:rPr>
                <w:b/>
              </w:rPr>
              <w:t>Variable</w:t>
            </w:r>
          </w:p>
        </w:tc>
        <w:tc>
          <w:tcPr>
            <w:tcW w:w="7578" w:type="dxa"/>
          </w:tcPr>
          <w:p w14:paraId="467CC863" w14:textId="77777777" w:rsidR="009343B1" w:rsidRPr="009343B1" w:rsidRDefault="009343B1" w:rsidP="00D63C8D">
            <w:pPr>
              <w:rPr>
                <w:b/>
              </w:rPr>
            </w:pPr>
            <w:r w:rsidRPr="009343B1">
              <w:rPr>
                <w:b/>
              </w:rPr>
              <w:t>Code for the Receiving End</w:t>
            </w:r>
            <w:r>
              <w:rPr>
                <w:b/>
              </w:rPr>
              <w:t xml:space="preserve"> (calls into </w:t>
            </w:r>
            <w:proofErr w:type="spellStart"/>
            <w:r>
              <w:rPr>
                <w:b/>
              </w:rPr>
              <w:t>ToFromBinary.bas</w:t>
            </w:r>
            <w:proofErr w:type="spellEnd"/>
            <w:r>
              <w:rPr>
                <w:b/>
              </w:rPr>
              <w:t>)</w:t>
            </w:r>
          </w:p>
        </w:tc>
      </w:tr>
      <w:tr w:rsidR="009343B1" w14:paraId="2211602D" w14:textId="77777777" w:rsidTr="00D63C8D">
        <w:tc>
          <w:tcPr>
            <w:tcW w:w="1998" w:type="dxa"/>
          </w:tcPr>
          <w:p w14:paraId="3ECFB747" w14:textId="77777777" w:rsidR="009343B1" w:rsidRDefault="009343B1" w:rsidP="00D63C8D">
            <w:r>
              <w:t>bb As Byte</w:t>
            </w:r>
          </w:p>
        </w:tc>
        <w:tc>
          <w:tcPr>
            <w:tcW w:w="7578" w:type="dxa"/>
          </w:tcPr>
          <w:p w14:paraId="41B6EF91" w14:textId="77777777" w:rsidR="009343B1" w:rsidRDefault="009343B1" w:rsidP="009343B1">
            <w:proofErr w:type="spellStart"/>
            <w:r w:rsidRPr="009343B1">
              <w:t>TFBFromBin</w:t>
            </w:r>
            <w:proofErr w:type="spellEnd"/>
            <w:r w:rsidRPr="009343B1">
              <w:t xml:space="preserve"> </w:t>
            </w:r>
            <w:proofErr w:type="spellStart"/>
            <w:r w:rsidRPr="009343B1">
              <w:t>VarPtr</w:t>
            </w:r>
            <w:proofErr w:type="spellEnd"/>
            <w:r w:rsidRPr="009343B1">
              <w:t>(</w:t>
            </w:r>
            <w:r>
              <w:t>bb</w:t>
            </w:r>
            <w:r w:rsidRPr="004F1FA6">
              <w:t>), 1</w:t>
            </w:r>
          </w:p>
        </w:tc>
      </w:tr>
      <w:tr w:rsidR="009343B1" w14:paraId="57F8AD4E" w14:textId="77777777" w:rsidTr="00D63C8D">
        <w:tc>
          <w:tcPr>
            <w:tcW w:w="1998" w:type="dxa"/>
          </w:tcPr>
          <w:p w14:paraId="0FA3514D" w14:textId="77777777" w:rsidR="009343B1" w:rsidRDefault="009343B1" w:rsidP="00D63C8D">
            <w:r>
              <w:t>ii As Integer</w:t>
            </w:r>
          </w:p>
        </w:tc>
        <w:tc>
          <w:tcPr>
            <w:tcW w:w="7578" w:type="dxa"/>
          </w:tcPr>
          <w:p w14:paraId="0772BE3C" w14:textId="77777777" w:rsidR="009343B1" w:rsidRDefault="009343B1" w:rsidP="00D63C8D">
            <w:proofErr w:type="spellStart"/>
            <w:r w:rsidRPr="009343B1">
              <w:t>TFBFromBin</w:t>
            </w:r>
            <w:proofErr w:type="spellEnd"/>
            <w:r w:rsidRPr="009343B1">
              <w:t xml:space="preserve"> </w:t>
            </w:r>
            <w:proofErr w:type="spellStart"/>
            <w:r w:rsidRPr="009343B1">
              <w:t>VarPtr</w:t>
            </w:r>
            <w:proofErr w:type="spellEnd"/>
            <w:r>
              <w:t xml:space="preserve"> (ii), 2</w:t>
            </w:r>
          </w:p>
        </w:tc>
      </w:tr>
      <w:tr w:rsidR="009343B1" w14:paraId="7D43D4FF" w14:textId="77777777" w:rsidTr="00D63C8D">
        <w:tc>
          <w:tcPr>
            <w:tcW w:w="1998" w:type="dxa"/>
          </w:tcPr>
          <w:p w14:paraId="7A1D7B4C" w14:textId="77777777" w:rsidR="009343B1" w:rsidRDefault="009343B1" w:rsidP="00D63C8D">
            <w:proofErr w:type="spellStart"/>
            <w:r>
              <w:t>ll</w:t>
            </w:r>
            <w:proofErr w:type="spellEnd"/>
            <w:r>
              <w:t xml:space="preserve"> As Long</w:t>
            </w:r>
          </w:p>
        </w:tc>
        <w:tc>
          <w:tcPr>
            <w:tcW w:w="7578" w:type="dxa"/>
          </w:tcPr>
          <w:p w14:paraId="58101D60" w14:textId="77777777" w:rsidR="009343B1" w:rsidRDefault="009343B1" w:rsidP="00D63C8D">
            <w:proofErr w:type="spellStart"/>
            <w:r w:rsidRPr="009343B1">
              <w:t>TFBFromBin</w:t>
            </w:r>
            <w:proofErr w:type="spellEnd"/>
            <w:r w:rsidRPr="009343B1">
              <w:t xml:space="preserve"> </w:t>
            </w:r>
            <w:proofErr w:type="spellStart"/>
            <w:r w:rsidRPr="009343B1">
              <w:t>VarPtr</w:t>
            </w:r>
            <w:proofErr w:type="spellEnd"/>
            <w:r>
              <w:t xml:space="preserve"> (</w:t>
            </w:r>
            <w:proofErr w:type="spellStart"/>
            <w:r>
              <w:t>ll</w:t>
            </w:r>
            <w:proofErr w:type="spellEnd"/>
            <w:r>
              <w:t>), 4</w:t>
            </w:r>
          </w:p>
        </w:tc>
      </w:tr>
      <w:tr w:rsidR="009343B1" w14:paraId="65A1B947" w14:textId="77777777" w:rsidTr="00D63C8D">
        <w:tc>
          <w:tcPr>
            <w:tcW w:w="1998" w:type="dxa"/>
          </w:tcPr>
          <w:p w14:paraId="2E4F34C5" w14:textId="77777777" w:rsidR="009343B1" w:rsidRDefault="009343B1" w:rsidP="00D63C8D">
            <w:proofErr w:type="spellStart"/>
            <w:r>
              <w:t>lll</w:t>
            </w:r>
            <w:proofErr w:type="spellEnd"/>
            <w:r>
              <w:t xml:space="preserve"> As </w:t>
            </w:r>
            <w:proofErr w:type="spellStart"/>
            <w:r>
              <w:t>LongLong</w:t>
            </w:r>
            <w:proofErr w:type="spellEnd"/>
          </w:p>
        </w:tc>
        <w:tc>
          <w:tcPr>
            <w:tcW w:w="7578" w:type="dxa"/>
          </w:tcPr>
          <w:p w14:paraId="2FA84667" w14:textId="77777777" w:rsidR="009343B1" w:rsidRDefault="009343B1" w:rsidP="00D63C8D">
            <w:proofErr w:type="spellStart"/>
            <w:r w:rsidRPr="009343B1">
              <w:t>TFBFromBin</w:t>
            </w:r>
            <w:proofErr w:type="spellEnd"/>
            <w:r w:rsidRPr="009343B1">
              <w:t xml:space="preserve"> </w:t>
            </w:r>
            <w:proofErr w:type="spellStart"/>
            <w:r w:rsidRPr="009343B1">
              <w:t>VarPtr</w:t>
            </w:r>
            <w:proofErr w:type="spellEnd"/>
            <w:r>
              <w:t xml:space="preserve"> (</w:t>
            </w:r>
            <w:proofErr w:type="spellStart"/>
            <w:r>
              <w:t>lll</w:t>
            </w:r>
            <w:proofErr w:type="spellEnd"/>
            <w:r>
              <w:t xml:space="preserve">), 8 </w:t>
            </w:r>
            <w:r w:rsidRPr="00AA6AB7">
              <w:rPr>
                <w:color w:val="00B050"/>
              </w:rPr>
              <w:t>‘ need to have counterpart on the receiving end that is a Currency to catch the 8-byte numbers if the receiving end is not running 64-bit VBA</w:t>
            </w:r>
          </w:p>
        </w:tc>
      </w:tr>
      <w:tr w:rsidR="009343B1" w14:paraId="25F3D55E" w14:textId="77777777" w:rsidTr="00D63C8D">
        <w:tc>
          <w:tcPr>
            <w:tcW w:w="1998" w:type="dxa"/>
          </w:tcPr>
          <w:p w14:paraId="084DCD29" w14:textId="77777777" w:rsidR="009343B1" w:rsidRDefault="009343B1" w:rsidP="00D63C8D">
            <w:proofErr w:type="spellStart"/>
            <w:r>
              <w:t>lp</w:t>
            </w:r>
            <w:proofErr w:type="spellEnd"/>
            <w:r>
              <w:t xml:space="preserve"> As </w:t>
            </w:r>
            <w:proofErr w:type="spellStart"/>
            <w:r>
              <w:t>LongPtr</w:t>
            </w:r>
            <w:proofErr w:type="spellEnd"/>
          </w:p>
        </w:tc>
        <w:tc>
          <w:tcPr>
            <w:tcW w:w="7578" w:type="dxa"/>
          </w:tcPr>
          <w:p w14:paraId="2BC454BE" w14:textId="77777777" w:rsidR="009343B1" w:rsidRDefault="00083112" w:rsidP="00083112">
            <w:proofErr w:type="spellStart"/>
            <w:r w:rsidRPr="009343B1">
              <w:t>TFBFromBin</w:t>
            </w:r>
            <w:proofErr w:type="spellEnd"/>
            <w:r w:rsidRPr="009343B1">
              <w:t xml:space="preserve"> </w:t>
            </w:r>
            <w:proofErr w:type="spellStart"/>
            <w:r w:rsidRPr="009343B1">
              <w:t>VarPtr</w:t>
            </w:r>
            <w:proofErr w:type="spellEnd"/>
            <w:r w:rsidR="009343B1">
              <w:t xml:space="preserve"> </w:t>
            </w:r>
            <w:proofErr w:type="spellStart"/>
            <w:r w:rsidR="009343B1">
              <w:t>VarPtr</w:t>
            </w:r>
            <w:proofErr w:type="spellEnd"/>
            <w:r w:rsidR="009343B1">
              <w:t>(</w:t>
            </w:r>
            <w:proofErr w:type="spellStart"/>
            <w:r w:rsidR="009343B1">
              <w:t>Lp</w:t>
            </w:r>
            <w:proofErr w:type="spellEnd"/>
            <w:r w:rsidR="009343B1">
              <w:t xml:space="preserve">), </w:t>
            </w:r>
            <w:proofErr w:type="spellStart"/>
            <w:r w:rsidR="009343B1">
              <w:t>PtrLen</w:t>
            </w:r>
            <w:proofErr w:type="spellEnd"/>
            <w:r w:rsidR="009343B1">
              <w:t xml:space="preserve"> </w:t>
            </w:r>
            <w:r w:rsidR="009343B1" w:rsidRPr="00AA6AB7">
              <w:rPr>
                <w:color w:val="00B050"/>
              </w:rPr>
              <w:t xml:space="preserve">‘ </w:t>
            </w:r>
            <w:proofErr w:type="spellStart"/>
            <w:r>
              <w:rPr>
                <w:color w:val="00B050"/>
              </w:rPr>
              <w:t>PtrLen</w:t>
            </w:r>
            <w:proofErr w:type="spellEnd"/>
            <w:r>
              <w:rPr>
                <w:color w:val="00B050"/>
              </w:rPr>
              <w:t xml:space="preserve"> = 4 if receiving end is running 32-bit, is 8 if running 64-bit</w:t>
            </w:r>
            <w:r w:rsidR="009343B1" w:rsidRPr="00AA6AB7">
              <w:rPr>
                <w:color w:val="00B050"/>
              </w:rPr>
              <w:t xml:space="preserve"> (easiest way to do this is with “#If Win64 Then”</w:t>
            </w:r>
          </w:p>
        </w:tc>
      </w:tr>
      <w:tr w:rsidR="009343B1" w14:paraId="45FDD1DC" w14:textId="77777777" w:rsidTr="00D63C8D">
        <w:tc>
          <w:tcPr>
            <w:tcW w:w="1998" w:type="dxa"/>
          </w:tcPr>
          <w:p w14:paraId="164D308C" w14:textId="77777777" w:rsidR="009343B1" w:rsidRDefault="009343B1" w:rsidP="00D63C8D">
            <w:r>
              <w:t>dd As Date</w:t>
            </w:r>
          </w:p>
        </w:tc>
        <w:tc>
          <w:tcPr>
            <w:tcW w:w="7578" w:type="dxa"/>
          </w:tcPr>
          <w:p w14:paraId="2A4C2395" w14:textId="77777777" w:rsidR="009343B1" w:rsidRDefault="00083112" w:rsidP="00D63C8D">
            <w:proofErr w:type="spellStart"/>
            <w:r w:rsidRPr="009343B1">
              <w:t>TFBFromBin</w:t>
            </w:r>
            <w:proofErr w:type="spellEnd"/>
            <w:r w:rsidRPr="009343B1">
              <w:t xml:space="preserve"> </w:t>
            </w:r>
            <w:proofErr w:type="spellStart"/>
            <w:r w:rsidRPr="009343B1">
              <w:t>VarPtr</w:t>
            </w:r>
            <w:proofErr w:type="spellEnd"/>
            <w:r>
              <w:t xml:space="preserve"> </w:t>
            </w:r>
            <w:r w:rsidR="009343B1">
              <w:t>(</w:t>
            </w:r>
            <w:proofErr w:type="spellStart"/>
            <w:r w:rsidR="009343B1">
              <w:t>dd</w:t>
            </w:r>
            <w:proofErr w:type="spellEnd"/>
            <w:r w:rsidR="009343B1">
              <w:t>), 8</w:t>
            </w:r>
          </w:p>
        </w:tc>
      </w:tr>
      <w:tr w:rsidR="009343B1" w14:paraId="1E6890BE" w14:textId="77777777" w:rsidTr="00D63C8D">
        <w:tc>
          <w:tcPr>
            <w:tcW w:w="1998" w:type="dxa"/>
          </w:tcPr>
          <w:p w14:paraId="3568D0BF" w14:textId="77777777" w:rsidR="009343B1" w:rsidRDefault="009343B1" w:rsidP="00D63C8D">
            <w:r>
              <w:t>ss As Single</w:t>
            </w:r>
          </w:p>
        </w:tc>
        <w:tc>
          <w:tcPr>
            <w:tcW w:w="7578" w:type="dxa"/>
          </w:tcPr>
          <w:p w14:paraId="111CF17A" w14:textId="77777777" w:rsidR="009343B1" w:rsidRDefault="00083112" w:rsidP="00D63C8D">
            <w:proofErr w:type="spellStart"/>
            <w:r w:rsidRPr="009343B1">
              <w:t>TFBFromBin</w:t>
            </w:r>
            <w:proofErr w:type="spellEnd"/>
            <w:r w:rsidRPr="009343B1">
              <w:t xml:space="preserve"> </w:t>
            </w:r>
            <w:proofErr w:type="spellStart"/>
            <w:r w:rsidRPr="009343B1">
              <w:t>VarPtr</w:t>
            </w:r>
            <w:proofErr w:type="spellEnd"/>
            <w:r>
              <w:t xml:space="preserve"> </w:t>
            </w:r>
            <w:r w:rsidR="009343B1">
              <w:t>(</w:t>
            </w:r>
            <w:proofErr w:type="spellStart"/>
            <w:r w:rsidR="009343B1">
              <w:t>ss</w:t>
            </w:r>
            <w:proofErr w:type="spellEnd"/>
            <w:r w:rsidR="009343B1">
              <w:t>), 4</w:t>
            </w:r>
          </w:p>
        </w:tc>
      </w:tr>
      <w:tr w:rsidR="009343B1" w14:paraId="46D47D14" w14:textId="77777777" w:rsidTr="00D63C8D">
        <w:tc>
          <w:tcPr>
            <w:tcW w:w="1998" w:type="dxa"/>
          </w:tcPr>
          <w:p w14:paraId="2C857E13" w14:textId="77777777" w:rsidR="009343B1" w:rsidRDefault="009343B1" w:rsidP="00D63C8D">
            <w:r>
              <w:t>dd As Double</w:t>
            </w:r>
          </w:p>
        </w:tc>
        <w:tc>
          <w:tcPr>
            <w:tcW w:w="7578" w:type="dxa"/>
          </w:tcPr>
          <w:p w14:paraId="18426975" w14:textId="77777777" w:rsidR="009343B1" w:rsidRDefault="00083112" w:rsidP="00D63C8D">
            <w:proofErr w:type="spellStart"/>
            <w:r w:rsidRPr="009343B1">
              <w:t>TFBFromBin</w:t>
            </w:r>
            <w:proofErr w:type="spellEnd"/>
            <w:r w:rsidRPr="009343B1">
              <w:t xml:space="preserve"> </w:t>
            </w:r>
            <w:proofErr w:type="spellStart"/>
            <w:r w:rsidRPr="009343B1">
              <w:t>VarPtr</w:t>
            </w:r>
            <w:proofErr w:type="spellEnd"/>
            <w:r>
              <w:t xml:space="preserve"> </w:t>
            </w:r>
            <w:r w:rsidR="009343B1">
              <w:t>(</w:t>
            </w:r>
            <w:proofErr w:type="spellStart"/>
            <w:r w:rsidR="009343B1">
              <w:t>dd</w:t>
            </w:r>
            <w:proofErr w:type="spellEnd"/>
            <w:r w:rsidR="009343B1">
              <w:t>), 8</w:t>
            </w:r>
          </w:p>
        </w:tc>
      </w:tr>
      <w:tr w:rsidR="009343B1" w14:paraId="2BC1B48B" w14:textId="77777777" w:rsidTr="00D63C8D">
        <w:tc>
          <w:tcPr>
            <w:tcW w:w="1998" w:type="dxa"/>
          </w:tcPr>
          <w:p w14:paraId="60CF3E5B" w14:textId="77777777" w:rsidR="009343B1" w:rsidRDefault="009343B1" w:rsidP="00D63C8D">
            <w:r>
              <w:t>cc As Currency</w:t>
            </w:r>
          </w:p>
        </w:tc>
        <w:tc>
          <w:tcPr>
            <w:tcW w:w="7578" w:type="dxa"/>
          </w:tcPr>
          <w:p w14:paraId="09981DF3" w14:textId="77777777" w:rsidR="009343B1" w:rsidRDefault="00083112" w:rsidP="00D63C8D">
            <w:proofErr w:type="spellStart"/>
            <w:r w:rsidRPr="009343B1">
              <w:t>TFBFromBin</w:t>
            </w:r>
            <w:proofErr w:type="spellEnd"/>
            <w:r w:rsidRPr="009343B1">
              <w:t xml:space="preserve"> </w:t>
            </w:r>
            <w:proofErr w:type="spellStart"/>
            <w:r w:rsidRPr="009343B1">
              <w:t>VarPtr</w:t>
            </w:r>
            <w:proofErr w:type="spellEnd"/>
            <w:r w:rsidRPr="003063B4">
              <w:t xml:space="preserve"> </w:t>
            </w:r>
            <w:r w:rsidR="009343B1" w:rsidRPr="003063B4">
              <w:t>(</w:t>
            </w:r>
            <w:r w:rsidR="009343B1">
              <w:t>cc), 8</w:t>
            </w:r>
          </w:p>
        </w:tc>
      </w:tr>
      <w:tr w:rsidR="009343B1" w14:paraId="5728EAAD" w14:textId="77777777" w:rsidTr="00D63C8D">
        <w:tc>
          <w:tcPr>
            <w:tcW w:w="1998" w:type="dxa"/>
          </w:tcPr>
          <w:p w14:paraId="4137F3FD" w14:textId="77777777" w:rsidR="009343B1" w:rsidRDefault="009343B1" w:rsidP="00D63C8D">
            <w:r>
              <w:t>bb As Boolean</w:t>
            </w:r>
          </w:p>
        </w:tc>
        <w:tc>
          <w:tcPr>
            <w:tcW w:w="7578" w:type="dxa"/>
          </w:tcPr>
          <w:p w14:paraId="1A98134B" w14:textId="77777777" w:rsidR="009343B1" w:rsidRDefault="00083112" w:rsidP="00083112">
            <w:proofErr w:type="spellStart"/>
            <w:r>
              <w:t>TFBFrom</w:t>
            </w:r>
            <w:r w:rsidR="009343B1">
              <w:t>Bin</w:t>
            </w:r>
            <w:proofErr w:type="spellEnd"/>
            <w:r w:rsidR="009343B1">
              <w:t xml:space="preserve"> </w:t>
            </w:r>
            <w:proofErr w:type="spellStart"/>
            <w:r w:rsidR="009343B1">
              <w:t>VarPtr</w:t>
            </w:r>
            <w:proofErr w:type="spellEnd"/>
            <w:r w:rsidR="009343B1">
              <w:t>(bb), 2</w:t>
            </w:r>
          </w:p>
        </w:tc>
      </w:tr>
      <w:tr w:rsidR="009343B1" w14:paraId="2E683D84" w14:textId="77777777" w:rsidTr="00D63C8D">
        <w:tc>
          <w:tcPr>
            <w:tcW w:w="1998" w:type="dxa"/>
          </w:tcPr>
          <w:p w14:paraId="57BFE529" w14:textId="77777777" w:rsidR="009343B1" w:rsidRDefault="009343B1" w:rsidP="00D63C8D">
            <w:r>
              <w:t>s As String</w:t>
            </w:r>
          </w:p>
        </w:tc>
        <w:tc>
          <w:tcPr>
            <w:tcW w:w="7578" w:type="dxa"/>
          </w:tcPr>
          <w:p w14:paraId="77C72876" w14:textId="77777777" w:rsidR="009343B1" w:rsidRDefault="009343B1" w:rsidP="00083112">
            <w:r>
              <w:t>TFB</w:t>
            </w:r>
            <w:r w:rsidR="00083112">
              <w:t>Bin2</w:t>
            </w:r>
            <w:r>
              <w:t>String s</w:t>
            </w:r>
          </w:p>
        </w:tc>
      </w:tr>
      <w:tr w:rsidR="009343B1" w14:paraId="6EFBBA47" w14:textId="77777777" w:rsidTr="00D63C8D">
        <w:tc>
          <w:tcPr>
            <w:tcW w:w="1998" w:type="dxa"/>
          </w:tcPr>
          <w:p w14:paraId="700CB429" w14:textId="77777777" w:rsidR="009343B1" w:rsidRDefault="009343B1" w:rsidP="00D63C8D">
            <w:proofErr w:type="spellStart"/>
            <w:r>
              <w:t>oo</w:t>
            </w:r>
            <w:proofErr w:type="spellEnd"/>
            <w:r>
              <w:t xml:space="preserve"> As Object</w:t>
            </w:r>
          </w:p>
        </w:tc>
        <w:tc>
          <w:tcPr>
            <w:tcW w:w="7578" w:type="dxa"/>
          </w:tcPr>
          <w:p w14:paraId="3268867A" w14:textId="77777777" w:rsidR="009343B1" w:rsidRDefault="00083112" w:rsidP="00083112">
            <w:r>
              <w:t xml:space="preserve">Set </w:t>
            </w:r>
            <w:proofErr w:type="spellStart"/>
            <w:r>
              <w:t>oo</w:t>
            </w:r>
            <w:proofErr w:type="spellEnd"/>
            <w:r w:rsidRPr="00083112">
              <w:t xml:space="preserve"> = Nothing</w:t>
            </w:r>
          </w:p>
        </w:tc>
      </w:tr>
      <w:tr w:rsidR="009343B1" w14:paraId="767D98EE" w14:textId="77777777" w:rsidTr="00D63C8D">
        <w:tc>
          <w:tcPr>
            <w:tcW w:w="1998" w:type="dxa"/>
          </w:tcPr>
          <w:p w14:paraId="4A262C54" w14:textId="77777777" w:rsidR="009343B1" w:rsidRDefault="009343B1" w:rsidP="00D63C8D">
            <w:r>
              <w:t>bb() As Byte</w:t>
            </w:r>
          </w:p>
        </w:tc>
        <w:tc>
          <w:tcPr>
            <w:tcW w:w="7578" w:type="dxa"/>
          </w:tcPr>
          <w:p w14:paraId="357F7A24" w14:textId="77777777" w:rsidR="009343B1" w:rsidRDefault="009343B1" w:rsidP="00D63C8D">
            <w:r w:rsidRPr="003063B4">
              <w:t>TFBScalarA</w:t>
            </w:r>
            <w:r>
              <w:t xml:space="preserve">rray2Bin 1, </w:t>
            </w:r>
            <w:proofErr w:type="spellStart"/>
            <w:r>
              <w:t>VarPtrArray</w:t>
            </w:r>
            <w:proofErr w:type="spellEnd"/>
            <w:r>
              <w:t>(bb</w:t>
            </w:r>
            <w:r w:rsidRPr="003063B4">
              <w:t>)</w:t>
            </w:r>
          </w:p>
        </w:tc>
      </w:tr>
      <w:tr w:rsidR="009343B1" w14:paraId="16720DC2" w14:textId="77777777" w:rsidTr="00D63C8D">
        <w:tc>
          <w:tcPr>
            <w:tcW w:w="1998" w:type="dxa"/>
          </w:tcPr>
          <w:p w14:paraId="4B60EB34" w14:textId="77777777" w:rsidR="009343B1" w:rsidRDefault="009343B1" w:rsidP="00D63C8D">
            <w:r>
              <w:t>ii() As Integer</w:t>
            </w:r>
          </w:p>
        </w:tc>
        <w:tc>
          <w:tcPr>
            <w:tcW w:w="7578" w:type="dxa"/>
          </w:tcPr>
          <w:p w14:paraId="602C16C3" w14:textId="77777777" w:rsidR="009343B1" w:rsidRDefault="009343B1" w:rsidP="00D63C8D">
            <w:r w:rsidRPr="003063B4">
              <w:t>TFBScalarA</w:t>
            </w:r>
            <w:r>
              <w:t xml:space="preserve">rray2Bin 2, </w:t>
            </w:r>
            <w:proofErr w:type="spellStart"/>
            <w:r>
              <w:t>VarPtrArray</w:t>
            </w:r>
            <w:proofErr w:type="spellEnd"/>
            <w:r>
              <w:t>(ii</w:t>
            </w:r>
            <w:r w:rsidRPr="003063B4">
              <w:t>)</w:t>
            </w:r>
          </w:p>
        </w:tc>
      </w:tr>
      <w:tr w:rsidR="009343B1" w14:paraId="4A394717" w14:textId="77777777" w:rsidTr="00D63C8D">
        <w:tc>
          <w:tcPr>
            <w:tcW w:w="1998" w:type="dxa"/>
          </w:tcPr>
          <w:p w14:paraId="308699EE" w14:textId="77777777" w:rsidR="009343B1" w:rsidRDefault="009343B1" w:rsidP="00D63C8D">
            <w:proofErr w:type="spellStart"/>
            <w:r>
              <w:t>ll</w:t>
            </w:r>
            <w:proofErr w:type="spellEnd"/>
            <w:r>
              <w:t>() As Long</w:t>
            </w:r>
          </w:p>
        </w:tc>
        <w:tc>
          <w:tcPr>
            <w:tcW w:w="7578" w:type="dxa"/>
          </w:tcPr>
          <w:p w14:paraId="36CBF9C2" w14:textId="77777777" w:rsidR="009343B1" w:rsidRDefault="009343B1" w:rsidP="00D63C8D">
            <w:r w:rsidRPr="003063B4">
              <w:t>TFBScalarA</w:t>
            </w:r>
            <w:r>
              <w:t xml:space="preserve">rray2Bin 1, </w:t>
            </w:r>
            <w:proofErr w:type="spellStart"/>
            <w:r>
              <w:t>VarPtrArray</w:t>
            </w:r>
            <w:proofErr w:type="spellEnd"/>
            <w:r>
              <w:t>(</w:t>
            </w:r>
            <w:proofErr w:type="spellStart"/>
            <w:r>
              <w:t>ll</w:t>
            </w:r>
            <w:proofErr w:type="spellEnd"/>
            <w:r w:rsidRPr="003063B4">
              <w:t>)</w:t>
            </w:r>
          </w:p>
        </w:tc>
      </w:tr>
      <w:tr w:rsidR="009343B1" w14:paraId="1CC0C337" w14:textId="77777777" w:rsidTr="00D63C8D">
        <w:tc>
          <w:tcPr>
            <w:tcW w:w="1998" w:type="dxa"/>
          </w:tcPr>
          <w:p w14:paraId="12691F5D" w14:textId="77777777" w:rsidR="009343B1" w:rsidRDefault="009343B1" w:rsidP="00D63C8D">
            <w:proofErr w:type="spellStart"/>
            <w:r>
              <w:lastRenderedPageBreak/>
              <w:t>lll</w:t>
            </w:r>
            <w:proofErr w:type="spellEnd"/>
            <w:r>
              <w:t xml:space="preserve">() As </w:t>
            </w:r>
            <w:proofErr w:type="spellStart"/>
            <w:r>
              <w:t>LongLong</w:t>
            </w:r>
            <w:proofErr w:type="spellEnd"/>
          </w:p>
        </w:tc>
        <w:tc>
          <w:tcPr>
            <w:tcW w:w="7578" w:type="dxa"/>
          </w:tcPr>
          <w:p w14:paraId="65E4FCBD" w14:textId="77777777" w:rsidR="009343B1" w:rsidRDefault="009343B1" w:rsidP="00D63C8D">
            <w:r w:rsidRPr="003063B4">
              <w:t>TFBScalarA</w:t>
            </w:r>
            <w:r>
              <w:t xml:space="preserve">rray2Bin 8, </w:t>
            </w:r>
            <w:proofErr w:type="spellStart"/>
            <w:r>
              <w:t>VarPtrArray</w:t>
            </w:r>
            <w:proofErr w:type="spellEnd"/>
            <w:r>
              <w:t>(</w:t>
            </w:r>
            <w:proofErr w:type="spellStart"/>
            <w:r>
              <w:t>lll</w:t>
            </w:r>
            <w:proofErr w:type="spellEnd"/>
            <w:r>
              <w:t xml:space="preserve">) ‘ need to have counterpart on the receiving end </w:t>
            </w:r>
            <w:proofErr w:type="spellStart"/>
            <w:r>
              <w:t>tha</w:t>
            </w:r>
            <w:proofErr w:type="spellEnd"/>
            <w:r>
              <w:t xml:space="preserve"> tis a Currency to catch the 8-byte numbers</w:t>
            </w:r>
          </w:p>
        </w:tc>
      </w:tr>
      <w:tr w:rsidR="009343B1" w14:paraId="5F35A318" w14:textId="77777777" w:rsidTr="00D63C8D">
        <w:tc>
          <w:tcPr>
            <w:tcW w:w="1998" w:type="dxa"/>
          </w:tcPr>
          <w:p w14:paraId="2A0DE5AE" w14:textId="77777777" w:rsidR="009343B1" w:rsidRDefault="009343B1" w:rsidP="00D63C8D">
            <w:proofErr w:type="spellStart"/>
            <w:r>
              <w:t>lp</w:t>
            </w:r>
            <w:proofErr w:type="spellEnd"/>
            <w:r>
              <w:t xml:space="preserve">() As </w:t>
            </w:r>
            <w:proofErr w:type="spellStart"/>
            <w:r>
              <w:t>LongPtr</w:t>
            </w:r>
            <w:proofErr w:type="spellEnd"/>
          </w:p>
        </w:tc>
        <w:tc>
          <w:tcPr>
            <w:tcW w:w="7578" w:type="dxa"/>
          </w:tcPr>
          <w:p w14:paraId="72310FBC" w14:textId="77777777" w:rsidR="009343B1" w:rsidRDefault="009343B1" w:rsidP="00D63C8D">
            <w:r w:rsidRPr="003063B4">
              <w:t>TFBScalarA</w:t>
            </w:r>
            <w:r>
              <w:t xml:space="preserve">rray2Bin </w:t>
            </w:r>
            <w:proofErr w:type="spellStart"/>
            <w:r>
              <w:t>PtrLen</w:t>
            </w:r>
            <w:proofErr w:type="spellEnd"/>
            <w:r>
              <w:t xml:space="preserve">, </w:t>
            </w:r>
            <w:proofErr w:type="spellStart"/>
            <w:r>
              <w:t>VarPtrArray</w:t>
            </w:r>
            <w:proofErr w:type="spellEnd"/>
            <w:r>
              <w:t>(</w:t>
            </w:r>
            <w:proofErr w:type="spellStart"/>
            <w:r>
              <w:t>lp</w:t>
            </w:r>
            <w:proofErr w:type="spellEnd"/>
            <w:r>
              <w:t xml:space="preserve">) </w:t>
            </w:r>
            <w:r w:rsidRPr="00AA6AB7">
              <w:rPr>
                <w:color w:val="00B050"/>
              </w:rPr>
              <w:t xml:space="preserve">‘ if sending is 64-bit then </w:t>
            </w:r>
            <w:proofErr w:type="spellStart"/>
            <w:r w:rsidRPr="00AA6AB7">
              <w:rPr>
                <w:color w:val="00B050"/>
              </w:rPr>
              <w:t>PtrLen</w:t>
            </w:r>
            <w:proofErr w:type="spellEnd"/>
            <w:r w:rsidRPr="00AA6AB7">
              <w:rPr>
                <w:color w:val="00B050"/>
              </w:rPr>
              <w:t xml:space="preserve"> is 8; if sender is 32-bit the </w:t>
            </w:r>
            <w:proofErr w:type="spellStart"/>
            <w:r w:rsidRPr="00AA6AB7">
              <w:rPr>
                <w:color w:val="00B050"/>
              </w:rPr>
              <w:t>PtrLen</w:t>
            </w:r>
            <w:proofErr w:type="spellEnd"/>
            <w:r w:rsidRPr="00AA6AB7">
              <w:rPr>
                <w:color w:val="00B050"/>
              </w:rPr>
              <w:t xml:space="preserve"> is 4 (easiest way to do this is with “#If Win64 Then”</w:t>
            </w:r>
            <w:r>
              <w:rPr>
                <w:color w:val="00B050"/>
              </w:rPr>
              <w:t>)</w:t>
            </w:r>
          </w:p>
        </w:tc>
      </w:tr>
      <w:tr w:rsidR="009343B1" w14:paraId="65F00161" w14:textId="77777777" w:rsidTr="00D63C8D">
        <w:tc>
          <w:tcPr>
            <w:tcW w:w="1998" w:type="dxa"/>
          </w:tcPr>
          <w:p w14:paraId="27BEBD0A" w14:textId="77777777" w:rsidR="009343B1" w:rsidRDefault="009343B1" w:rsidP="00D63C8D">
            <w:r>
              <w:t xml:space="preserve">L8 As </w:t>
            </w:r>
            <w:proofErr w:type="spellStart"/>
            <w:r>
              <w:t>LongLong</w:t>
            </w:r>
            <w:proofErr w:type="spellEnd"/>
          </w:p>
          <w:p w14:paraId="5B6702FF" w14:textId="77777777" w:rsidR="009343B1" w:rsidRDefault="009343B1" w:rsidP="00D63C8D">
            <w:r>
              <w:t xml:space="preserve">      or</w:t>
            </w:r>
          </w:p>
          <w:p w14:paraId="19EACCBA" w14:textId="77777777" w:rsidR="009343B1" w:rsidRDefault="009343B1" w:rsidP="00D63C8D">
            <w:r>
              <w:t>L8 As Currency</w:t>
            </w:r>
          </w:p>
        </w:tc>
        <w:tc>
          <w:tcPr>
            <w:tcW w:w="7578" w:type="dxa"/>
          </w:tcPr>
          <w:p w14:paraId="5FBCB81C" w14:textId="77777777" w:rsidR="009343B1" w:rsidRDefault="00083112" w:rsidP="00083112">
            <w:r w:rsidRPr="00083112">
              <w:t xml:space="preserve">TFBBin2SpecialLongLong </w:t>
            </w:r>
            <w:proofErr w:type="spellStart"/>
            <w:proofErr w:type="gramStart"/>
            <w:r>
              <w:t>VarPtr</w:t>
            </w:r>
            <w:proofErr w:type="spellEnd"/>
            <w:r>
              <w:t>(</w:t>
            </w:r>
            <w:proofErr w:type="gramEnd"/>
            <w:r>
              <w:t>L8)</w:t>
            </w:r>
            <w:r w:rsidR="009343B1">
              <w:t xml:space="preserve">, </w:t>
            </w:r>
            <w:r w:rsidR="009343B1" w:rsidRPr="00AA6AB7">
              <w:rPr>
                <w:color w:val="00B050"/>
              </w:rPr>
              <w:t xml:space="preserve">‘ </w:t>
            </w:r>
            <w:r w:rsidR="009343B1">
              <w:rPr>
                <w:color w:val="00B050"/>
              </w:rPr>
              <w:t>Special- s</w:t>
            </w:r>
            <w:r w:rsidR="009343B1" w:rsidRPr="00AA6AB7">
              <w:rPr>
                <w:color w:val="00B050"/>
              </w:rPr>
              <w:t xml:space="preserve">ending as </w:t>
            </w:r>
            <w:proofErr w:type="spellStart"/>
            <w:r w:rsidR="009343B1" w:rsidRPr="00AA6AB7">
              <w:rPr>
                <w:color w:val="00B050"/>
              </w:rPr>
              <w:t>LongLong</w:t>
            </w:r>
            <w:proofErr w:type="spellEnd"/>
            <w:r w:rsidR="009343B1" w:rsidRPr="00AA6AB7">
              <w:rPr>
                <w:color w:val="00B050"/>
              </w:rPr>
              <w:t xml:space="preserve"> makes a whole Currency n receiving end if receiver</w:t>
            </w:r>
            <w:r>
              <w:rPr>
                <w:color w:val="00B050"/>
              </w:rPr>
              <w:t xml:space="preserve"> is running</w:t>
            </w:r>
            <w:r w:rsidR="009343B1" w:rsidRPr="00AA6AB7">
              <w:rPr>
                <w:color w:val="00B050"/>
              </w:rPr>
              <w:t xml:space="preserve"> 32-bit. Also, Currency in 32-bit will become whole number </w:t>
            </w:r>
            <w:proofErr w:type="spellStart"/>
            <w:r w:rsidR="009343B1" w:rsidRPr="00AA6AB7">
              <w:rPr>
                <w:color w:val="00B050"/>
              </w:rPr>
              <w:t>LongLong</w:t>
            </w:r>
            <w:proofErr w:type="spellEnd"/>
            <w:r w:rsidR="009343B1" w:rsidRPr="00AA6AB7">
              <w:rPr>
                <w:color w:val="00B050"/>
              </w:rPr>
              <w:t xml:space="preserve"> on return</w:t>
            </w:r>
            <w:r>
              <w:rPr>
                <w:color w:val="00B050"/>
              </w:rPr>
              <w:t xml:space="preserve"> if running 64-bit (so it has a 64-bit </w:t>
            </w:r>
            <w:proofErr w:type="spellStart"/>
            <w:r>
              <w:rPr>
                <w:color w:val="00B050"/>
              </w:rPr>
              <w:t>LongLong</w:t>
            </w:r>
            <w:proofErr w:type="spellEnd"/>
            <w:r>
              <w:rPr>
                <w:color w:val="00B050"/>
              </w:rPr>
              <w:t xml:space="preserve"> type</w:t>
            </w:r>
            <w:proofErr w:type="gramStart"/>
            <w:r w:rsidR="009343B1" w:rsidRPr="00AA6AB7">
              <w:rPr>
                <w:color w:val="00B050"/>
              </w:rPr>
              <w:t>.</w:t>
            </w:r>
            <w:r>
              <w:rPr>
                <w:color w:val="00B050"/>
              </w:rPr>
              <w:t>.</w:t>
            </w:r>
            <w:proofErr w:type="gramEnd"/>
          </w:p>
        </w:tc>
      </w:tr>
      <w:tr w:rsidR="009343B1" w14:paraId="5D52D724" w14:textId="77777777" w:rsidTr="00D63C8D">
        <w:tc>
          <w:tcPr>
            <w:tcW w:w="1998" w:type="dxa"/>
          </w:tcPr>
          <w:p w14:paraId="4371E611" w14:textId="77777777" w:rsidR="009343B1" w:rsidRDefault="009343B1" w:rsidP="00D63C8D">
            <w:r>
              <w:t>dd() As Date</w:t>
            </w:r>
          </w:p>
        </w:tc>
        <w:tc>
          <w:tcPr>
            <w:tcW w:w="7578" w:type="dxa"/>
          </w:tcPr>
          <w:p w14:paraId="0393EF60" w14:textId="77777777" w:rsidR="009343B1" w:rsidRDefault="009343B1" w:rsidP="00D63C8D">
            <w:r w:rsidRPr="003063B4">
              <w:t>TFBScalarA</w:t>
            </w:r>
            <w:r>
              <w:t xml:space="preserve">rray2Bin 8, </w:t>
            </w:r>
            <w:proofErr w:type="spellStart"/>
            <w:r>
              <w:t>VarPtrArray</w:t>
            </w:r>
            <w:proofErr w:type="spellEnd"/>
            <w:r>
              <w:t>(</w:t>
            </w:r>
            <w:proofErr w:type="spellStart"/>
            <w:r>
              <w:t>dddd</w:t>
            </w:r>
            <w:proofErr w:type="spellEnd"/>
            <w:r>
              <w:t>)</w:t>
            </w:r>
          </w:p>
        </w:tc>
      </w:tr>
      <w:tr w:rsidR="009343B1" w14:paraId="5AD7F916" w14:textId="77777777" w:rsidTr="00D63C8D">
        <w:tc>
          <w:tcPr>
            <w:tcW w:w="1998" w:type="dxa"/>
          </w:tcPr>
          <w:p w14:paraId="4E1472CB" w14:textId="77777777" w:rsidR="009343B1" w:rsidRDefault="009343B1" w:rsidP="00D63C8D">
            <w:r>
              <w:t>ss() As Single</w:t>
            </w:r>
          </w:p>
        </w:tc>
        <w:tc>
          <w:tcPr>
            <w:tcW w:w="7578" w:type="dxa"/>
          </w:tcPr>
          <w:p w14:paraId="0184B31C" w14:textId="77777777" w:rsidR="009343B1" w:rsidRDefault="009343B1" w:rsidP="00D63C8D">
            <w:r w:rsidRPr="003063B4">
              <w:t>TFBScalarA</w:t>
            </w:r>
            <w:r>
              <w:t xml:space="preserve">rray2Bin 4, </w:t>
            </w:r>
            <w:proofErr w:type="spellStart"/>
            <w:r>
              <w:t>VarPtrArray</w:t>
            </w:r>
            <w:proofErr w:type="spellEnd"/>
            <w:r>
              <w:t>(</w:t>
            </w:r>
            <w:proofErr w:type="spellStart"/>
            <w:r>
              <w:t>ss</w:t>
            </w:r>
            <w:proofErr w:type="spellEnd"/>
            <w:r>
              <w:t>)</w:t>
            </w:r>
          </w:p>
        </w:tc>
      </w:tr>
      <w:tr w:rsidR="009343B1" w14:paraId="474C58B7" w14:textId="77777777" w:rsidTr="00D63C8D">
        <w:tc>
          <w:tcPr>
            <w:tcW w:w="1998" w:type="dxa"/>
          </w:tcPr>
          <w:p w14:paraId="2A7B9883" w14:textId="77777777" w:rsidR="009343B1" w:rsidRDefault="009343B1" w:rsidP="00D63C8D">
            <w:r>
              <w:t>dd() As Double</w:t>
            </w:r>
          </w:p>
        </w:tc>
        <w:tc>
          <w:tcPr>
            <w:tcW w:w="7578" w:type="dxa"/>
          </w:tcPr>
          <w:p w14:paraId="62969E86" w14:textId="77777777" w:rsidR="009343B1" w:rsidRDefault="009343B1" w:rsidP="00D63C8D">
            <w:r w:rsidRPr="003063B4">
              <w:t>TFBScalarA</w:t>
            </w:r>
            <w:r>
              <w:t xml:space="preserve">rray2Bin 8, </w:t>
            </w:r>
            <w:proofErr w:type="spellStart"/>
            <w:r>
              <w:t>VarPtrArray</w:t>
            </w:r>
            <w:proofErr w:type="spellEnd"/>
            <w:r>
              <w:t>( (</w:t>
            </w:r>
            <w:proofErr w:type="spellStart"/>
            <w:r>
              <w:t>dd</w:t>
            </w:r>
            <w:proofErr w:type="spellEnd"/>
            <w:r>
              <w:t>)</w:t>
            </w:r>
          </w:p>
        </w:tc>
      </w:tr>
      <w:tr w:rsidR="009343B1" w14:paraId="7B03558D" w14:textId="77777777" w:rsidTr="00D63C8D">
        <w:tc>
          <w:tcPr>
            <w:tcW w:w="1998" w:type="dxa"/>
          </w:tcPr>
          <w:p w14:paraId="56F43CBF" w14:textId="77777777" w:rsidR="009343B1" w:rsidRDefault="009343B1" w:rsidP="00D63C8D">
            <w:r>
              <w:t>cc() As Currency</w:t>
            </w:r>
          </w:p>
        </w:tc>
        <w:tc>
          <w:tcPr>
            <w:tcW w:w="7578" w:type="dxa"/>
          </w:tcPr>
          <w:p w14:paraId="72CB442D" w14:textId="77777777" w:rsidR="009343B1" w:rsidRDefault="009343B1" w:rsidP="00D63C8D">
            <w:r w:rsidRPr="003063B4">
              <w:t>TFBScalarA</w:t>
            </w:r>
            <w:r>
              <w:t xml:space="preserve">rray2Bin 8, </w:t>
            </w:r>
            <w:proofErr w:type="spellStart"/>
            <w:r>
              <w:t>VarPtrArray</w:t>
            </w:r>
            <w:proofErr w:type="spellEnd"/>
            <w:r>
              <w:t>(</w:t>
            </w:r>
            <w:r w:rsidRPr="003063B4">
              <w:t xml:space="preserve"> (</w:t>
            </w:r>
            <w:r>
              <w:t>cc)</w:t>
            </w:r>
          </w:p>
        </w:tc>
      </w:tr>
      <w:tr w:rsidR="009343B1" w14:paraId="789941C0" w14:textId="77777777" w:rsidTr="00D63C8D">
        <w:tc>
          <w:tcPr>
            <w:tcW w:w="1998" w:type="dxa"/>
          </w:tcPr>
          <w:p w14:paraId="49F5EEF1" w14:textId="77777777" w:rsidR="009343B1" w:rsidRDefault="009343B1" w:rsidP="00D63C8D">
            <w:r>
              <w:t>bb() As Boolean</w:t>
            </w:r>
          </w:p>
        </w:tc>
        <w:tc>
          <w:tcPr>
            <w:tcW w:w="7578" w:type="dxa"/>
          </w:tcPr>
          <w:p w14:paraId="7ADC82F7" w14:textId="77777777" w:rsidR="009343B1" w:rsidRDefault="009343B1" w:rsidP="00D63C8D">
            <w:r w:rsidRPr="003063B4">
              <w:t>TFBScalarA</w:t>
            </w:r>
            <w:r>
              <w:t xml:space="preserve">rray2Bin 2, </w:t>
            </w:r>
            <w:proofErr w:type="spellStart"/>
            <w:r>
              <w:t>VarPtrArray</w:t>
            </w:r>
            <w:proofErr w:type="spellEnd"/>
            <w:r>
              <w:t>(bb)</w:t>
            </w:r>
          </w:p>
        </w:tc>
      </w:tr>
      <w:tr w:rsidR="009343B1" w14:paraId="2E4ED743" w14:textId="77777777" w:rsidTr="00D63C8D">
        <w:tc>
          <w:tcPr>
            <w:tcW w:w="1998" w:type="dxa"/>
          </w:tcPr>
          <w:p w14:paraId="2A7C650D" w14:textId="77777777" w:rsidR="009343B1" w:rsidRDefault="009343B1" w:rsidP="00D63C8D">
            <w:r>
              <w:t>S() As String</w:t>
            </w:r>
          </w:p>
        </w:tc>
        <w:tc>
          <w:tcPr>
            <w:tcW w:w="7578" w:type="dxa"/>
          </w:tcPr>
          <w:p w14:paraId="013D78C5" w14:textId="77777777" w:rsidR="009343B1" w:rsidRDefault="00083112" w:rsidP="00083112">
            <w:r w:rsidRPr="00083112">
              <w:t>TFBBin2StringArray</w:t>
            </w:r>
            <w:r w:rsidR="009343B1">
              <w:t xml:space="preserve">  s</w:t>
            </w:r>
          </w:p>
        </w:tc>
      </w:tr>
      <w:tr w:rsidR="009343B1" w14:paraId="349025CB" w14:textId="77777777" w:rsidTr="00D63C8D">
        <w:tc>
          <w:tcPr>
            <w:tcW w:w="1998" w:type="dxa"/>
          </w:tcPr>
          <w:p w14:paraId="21A4F9F0" w14:textId="77777777" w:rsidR="009343B1" w:rsidRDefault="009343B1" w:rsidP="00D63C8D">
            <w:proofErr w:type="spellStart"/>
            <w:r>
              <w:t>oo</w:t>
            </w:r>
            <w:proofErr w:type="spellEnd"/>
            <w:r>
              <w:t>() As Object</w:t>
            </w:r>
          </w:p>
        </w:tc>
        <w:tc>
          <w:tcPr>
            <w:tcW w:w="7578" w:type="dxa"/>
          </w:tcPr>
          <w:p w14:paraId="51152DF0" w14:textId="77777777" w:rsidR="009343B1" w:rsidRDefault="00083112" w:rsidP="00D63C8D">
            <w:r w:rsidRPr="00083112">
              <w:t>TFBBin2ObjectArray .</w:t>
            </w:r>
            <w:proofErr w:type="spellStart"/>
            <w:r w:rsidRPr="00083112">
              <w:t>UDTItem</w:t>
            </w:r>
            <w:proofErr w:type="spellEnd"/>
            <w:r w:rsidR="009343B1">
              <w:t xml:space="preserve"> </w:t>
            </w:r>
            <w:proofErr w:type="spellStart"/>
            <w:r w:rsidR="009343B1">
              <w:t>oo</w:t>
            </w:r>
            <w:proofErr w:type="spellEnd"/>
          </w:p>
        </w:tc>
      </w:tr>
      <w:tr w:rsidR="009343B1" w14:paraId="3264073A" w14:textId="77777777" w:rsidTr="00D63C8D">
        <w:tc>
          <w:tcPr>
            <w:tcW w:w="1998" w:type="dxa"/>
          </w:tcPr>
          <w:p w14:paraId="1906B790" w14:textId="77777777" w:rsidR="009343B1" w:rsidRDefault="009343B1" w:rsidP="00D63C8D">
            <w:proofErr w:type="spellStart"/>
            <w:r>
              <w:t>vVar</w:t>
            </w:r>
            <w:proofErr w:type="spellEnd"/>
            <w:r>
              <w:t xml:space="preserve"> As Variant</w:t>
            </w:r>
          </w:p>
        </w:tc>
        <w:tc>
          <w:tcPr>
            <w:tcW w:w="7578" w:type="dxa"/>
          </w:tcPr>
          <w:p w14:paraId="31BCC87C" w14:textId="77777777" w:rsidR="009343B1" w:rsidRDefault="009343B1" w:rsidP="00083112">
            <w:r>
              <w:t>TFB</w:t>
            </w:r>
            <w:r w:rsidR="00083112">
              <w:t>Bin2</w:t>
            </w:r>
            <w:r>
              <w:t xml:space="preserve">Var </w:t>
            </w:r>
            <w:proofErr w:type="spellStart"/>
            <w:r>
              <w:t>vVar</w:t>
            </w:r>
            <w:proofErr w:type="spellEnd"/>
            <w:r>
              <w:t xml:space="preserve"> </w:t>
            </w:r>
            <w:r w:rsidRPr="00727B27">
              <w:rPr>
                <w:color w:val="00B050"/>
              </w:rPr>
              <w:t>‘ works for all Variants including those that contain arrays of scalars and arrays of variant inside the main Variant</w:t>
            </w:r>
          </w:p>
        </w:tc>
      </w:tr>
      <w:tr w:rsidR="009343B1" w14:paraId="53CE8BA8" w14:textId="77777777" w:rsidTr="00D63C8D">
        <w:tc>
          <w:tcPr>
            <w:tcW w:w="1998" w:type="dxa"/>
          </w:tcPr>
          <w:p w14:paraId="42760F2A" w14:textId="77777777" w:rsidR="009343B1" w:rsidRDefault="009343B1" w:rsidP="00D63C8D"/>
        </w:tc>
        <w:tc>
          <w:tcPr>
            <w:tcW w:w="7578" w:type="dxa"/>
          </w:tcPr>
          <w:p w14:paraId="4630A8F5" w14:textId="77777777" w:rsidR="009343B1" w:rsidRDefault="009343B1" w:rsidP="00D63C8D"/>
        </w:tc>
      </w:tr>
      <w:tr w:rsidR="009343B1" w14:paraId="362FD422" w14:textId="77777777" w:rsidTr="00D63C8D">
        <w:tc>
          <w:tcPr>
            <w:tcW w:w="1998" w:type="dxa"/>
          </w:tcPr>
          <w:p w14:paraId="35D07EE7" w14:textId="77777777" w:rsidR="009343B1" w:rsidRDefault="009343B1" w:rsidP="00D63C8D"/>
        </w:tc>
        <w:tc>
          <w:tcPr>
            <w:tcW w:w="7578" w:type="dxa"/>
          </w:tcPr>
          <w:p w14:paraId="1AA139B7" w14:textId="77777777" w:rsidR="009343B1" w:rsidRDefault="009343B1" w:rsidP="00D63C8D"/>
        </w:tc>
      </w:tr>
      <w:tr w:rsidR="009343B1" w14:paraId="21235A28" w14:textId="77777777" w:rsidTr="00D63C8D">
        <w:tc>
          <w:tcPr>
            <w:tcW w:w="1998" w:type="dxa"/>
          </w:tcPr>
          <w:p w14:paraId="63E9EE19" w14:textId="77777777" w:rsidR="009343B1" w:rsidRDefault="009343B1" w:rsidP="00D63C8D"/>
        </w:tc>
        <w:tc>
          <w:tcPr>
            <w:tcW w:w="7578" w:type="dxa"/>
          </w:tcPr>
          <w:p w14:paraId="20601571" w14:textId="77777777" w:rsidR="009343B1" w:rsidRDefault="009343B1" w:rsidP="00D63C8D"/>
        </w:tc>
      </w:tr>
      <w:tr w:rsidR="009343B1" w14:paraId="68EAA278" w14:textId="77777777" w:rsidTr="00D63C8D">
        <w:tc>
          <w:tcPr>
            <w:tcW w:w="1998" w:type="dxa"/>
          </w:tcPr>
          <w:p w14:paraId="64467CA8" w14:textId="77777777" w:rsidR="009343B1" w:rsidRDefault="009343B1" w:rsidP="00D63C8D"/>
        </w:tc>
        <w:tc>
          <w:tcPr>
            <w:tcW w:w="7578" w:type="dxa"/>
          </w:tcPr>
          <w:p w14:paraId="7F2927D9" w14:textId="77777777" w:rsidR="009343B1" w:rsidRDefault="009343B1" w:rsidP="00D63C8D"/>
        </w:tc>
      </w:tr>
      <w:tr w:rsidR="009343B1" w14:paraId="474CD2DB" w14:textId="77777777" w:rsidTr="00D63C8D">
        <w:tc>
          <w:tcPr>
            <w:tcW w:w="1998" w:type="dxa"/>
          </w:tcPr>
          <w:p w14:paraId="0C67D281" w14:textId="77777777" w:rsidR="009343B1" w:rsidRDefault="009343B1" w:rsidP="00D63C8D"/>
        </w:tc>
        <w:tc>
          <w:tcPr>
            <w:tcW w:w="7578" w:type="dxa"/>
          </w:tcPr>
          <w:p w14:paraId="06034A7A" w14:textId="77777777" w:rsidR="009343B1" w:rsidRDefault="009343B1" w:rsidP="00D63C8D"/>
        </w:tc>
      </w:tr>
      <w:tr w:rsidR="009343B1" w14:paraId="459332FB" w14:textId="77777777" w:rsidTr="00D63C8D">
        <w:tc>
          <w:tcPr>
            <w:tcW w:w="1998" w:type="dxa"/>
          </w:tcPr>
          <w:p w14:paraId="6941FFA9" w14:textId="77777777" w:rsidR="009343B1" w:rsidRDefault="009343B1" w:rsidP="00D63C8D"/>
        </w:tc>
        <w:tc>
          <w:tcPr>
            <w:tcW w:w="7578" w:type="dxa"/>
          </w:tcPr>
          <w:p w14:paraId="23F9EA03" w14:textId="77777777" w:rsidR="009343B1" w:rsidRDefault="009343B1" w:rsidP="00D63C8D"/>
        </w:tc>
      </w:tr>
      <w:tr w:rsidR="009343B1" w14:paraId="2FB0DA9E" w14:textId="77777777" w:rsidTr="00D63C8D">
        <w:tc>
          <w:tcPr>
            <w:tcW w:w="1998" w:type="dxa"/>
          </w:tcPr>
          <w:p w14:paraId="3B17A25F" w14:textId="77777777" w:rsidR="009343B1" w:rsidRDefault="009343B1" w:rsidP="00D63C8D"/>
        </w:tc>
        <w:tc>
          <w:tcPr>
            <w:tcW w:w="7578" w:type="dxa"/>
          </w:tcPr>
          <w:p w14:paraId="14BCF287" w14:textId="77777777" w:rsidR="009343B1" w:rsidRDefault="009343B1" w:rsidP="00D63C8D"/>
        </w:tc>
      </w:tr>
      <w:tr w:rsidR="009343B1" w14:paraId="7BC123DF" w14:textId="77777777" w:rsidTr="00D63C8D">
        <w:tc>
          <w:tcPr>
            <w:tcW w:w="1998" w:type="dxa"/>
          </w:tcPr>
          <w:p w14:paraId="2EBFB45E" w14:textId="77777777" w:rsidR="009343B1" w:rsidRDefault="009343B1" w:rsidP="00D63C8D"/>
        </w:tc>
        <w:tc>
          <w:tcPr>
            <w:tcW w:w="7578" w:type="dxa"/>
          </w:tcPr>
          <w:p w14:paraId="0B77533E" w14:textId="77777777" w:rsidR="009343B1" w:rsidRDefault="009343B1" w:rsidP="00D63C8D"/>
        </w:tc>
      </w:tr>
    </w:tbl>
    <w:p w14:paraId="3B8A249D" w14:textId="77777777" w:rsidR="009343B1" w:rsidRDefault="009343B1"/>
    <w:p w14:paraId="3DAB6597" w14:textId="77777777" w:rsidR="00644CA4" w:rsidRDefault="00644CA4"/>
    <w:p w14:paraId="7365216D" w14:textId="77777777" w:rsidR="00644CA4" w:rsidRDefault="00644CA4">
      <w:r>
        <w:t>Storage in the Binary Transfer Array</w:t>
      </w:r>
    </w:p>
    <w:p w14:paraId="09C04F0F" w14:textId="77777777" w:rsidR="00644CA4" w:rsidRDefault="00644CA4">
      <w:r>
        <w:t>The first byte in the transfer byte array is one byte which signifies the “</w:t>
      </w:r>
      <w:proofErr w:type="spellStart"/>
      <w:r>
        <w:t>bitness</w:t>
      </w:r>
      <w:proofErr w:type="spellEnd"/>
      <w:r>
        <w:t xml:space="preserve">” of the exporting program (8 for 64-bit and 4 for 32-bit). It is the length of a pointer in that environment and it mainly comes into play with variables that have been declared as </w:t>
      </w:r>
      <w:proofErr w:type="spellStart"/>
      <w:r>
        <w:t>LongPtr</w:t>
      </w:r>
      <w:proofErr w:type="spellEnd"/>
      <w:r>
        <w:t xml:space="preserve"> or </w:t>
      </w:r>
      <w:proofErr w:type="spellStart"/>
      <w:r>
        <w:t>LongLong</w:t>
      </w:r>
      <w:proofErr w:type="spellEnd"/>
      <w:r>
        <w:t>.</w:t>
      </w:r>
    </w:p>
    <w:p w14:paraId="31A59AB0" w14:textId="77777777" w:rsidR="00644CA4" w:rsidRDefault="00644CA4">
      <w:r>
        <w:t>After the first byte, the array contains the binary values for each variable.</w:t>
      </w:r>
    </w:p>
    <w:p w14:paraId="392C1A2B" w14:textId="77777777" w:rsidR="00644CA4" w:rsidRDefault="00644CA4">
      <w:r>
        <w:t xml:space="preserve">For scalar values (Byte, Integer, Long, </w:t>
      </w:r>
      <w:proofErr w:type="spellStart"/>
      <w:r>
        <w:t>LongLong</w:t>
      </w:r>
      <w:proofErr w:type="spellEnd"/>
      <w:r>
        <w:t xml:space="preserve">, </w:t>
      </w:r>
      <w:proofErr w:type="spellStart"/>
      <w:r>
        <w:t>LongPtr</w:t>
      </w:r>
      <w:proofErr w:type="spellEnd"/>
      <w:r>
        <w:t xml:space="preserve">, Currency, Single, Double, and Boolean) it is just the same byte value as in the source (and will be restored just like that on the receiving end).  For arrays of any of these scalar variables, the </w:t>
      </w:r>
      <w:proofErr w:type="spellStart"/>
      <w:r>
        <w:t>frist</w:t>
      </w:r>
      <w:proofErr w:type="spellEnd"/>
      <w:r>
        <w:t xml:space="preserve"> byte is the number of dimensions followed by pars of lower and upper bounds for each dimension. Each lower and upper bound is 4 bytes. Then for each variable in the array it is copied in the same binary format as for non-arrays.</w:t>
      </w:r>
    </w:p>
    <w:p w14:paraId="6BF4C15B" w14:textId="77777777" w:rsidR="00644CA4" w:rsidRDefault="00644CA4">
      <w:r>
        <w:t>Variables which have been classified as Enums are sent as if they are Long variables (which they are).</w:t>
      </w:r>
    </w:p>
    <w:p w14:paraId="27AAA2D1" w14:textId="77777777" w:rsidR="0043349F" w:rsidRDefault="00644CA4">
      <w:r>
        <w:lastRenderedPageBreak/>
        <w:t xml:space="preserve">Variants </w:t>
      </w:r>
      <w:r w:rsidR="0043349F">
        <w:t xml:space="preserve">are handled differently. Variants can hold individual values, they can hold arrays and they can even be arrays of more Variants. For each Variant there are 2 bytes sent, the first is the type value </w:t>
      </w:r>
      <w:proofErr w:type="spellStart"/>
      <w:r w:rsidR="0043349F">
        <w:t>yo</w:t>
      </w:r>
      <w:proofErr w:type="spellEnd"/>
      <w:r w:rsidR="0043349F">
        <w:t xml:space="preserve"> would get from a call to </w:t>
      </w:r>
      <w:proofErr w:type="spellStart"/>
      <w:r w:rsidR="0043349F">
        <w:t>VarType</w:t>
      </w:r>
      <w:proofErr w:type="spellEnd"/>
      <w:r w:rsidR="0043349F">
        <w:t xml:space="preserve">() and the second is a 1 for an array and 0 for a non-array item in the Variant. Then each item in the Variant we handle it just like it was a no-Variant. For example, a simple Variant could contain 546 as an Integer so the </w:t>
      </w:r>
      <w:proofErr w:type="spellStart"/>
      <w:r w:rsidR="0043349F">
        <w:t>VarTpe</w:t>
      </w:r>
      <w:proofErr w:type="spellEnd"/>
      <w:r w:rsidR="0043349F">
        <w:t xml:space="preserve"> is 2 and the array flag would be 0. Then we handle the internals of that Variant as an Integer. We reverse this on the receiving end.</w:t>
      </w:r>
    </w:p>
    <w:p w14:paraId="5834EEFC" w14:textId="77777777" w:rsidR="00644CA4" w:rsidRDefault="0043349F">
      <w:r>
        <w:t xml:space="preserve">If the </w:t>
      </w:r>
      <w:proofErr w:type="spellStart"/>
      <w:r>
        <w:t>VarType</w:t>
      </w:r>
      <w:proofErr w:type="spellEnd"/>
      <w:r>
        <w:t xml:space="preserve"> of the Variant is 12 and the array flag is set that means it is an array of Variants and we go through each one and treat it like its own Variant. </w:t>
      </w:r>
    </w:p>
    <w:p w14:paraId="01C12932" w14:textId="77777777" w:rsidR="0078565B" w:rsidRDefault="0078565B">
      <w:r>
        <w:t xml:space="preserve">In your list of variables to bundle into a binary array can be one or more User Defined Types (UDT’s) and even arrays of UDT’s. Internally we make a separate Sub for each UDT and call that to have it convert the variables in the UDT into a byte array which is appended to the rest of the byte </w:t>
      </w:r>
      <w:proofErr w:type="gramStart"/>
      <w:r>
        <w:t>array .</w:t>
      </w:r>
      <w:proofErr w:type="gramEnd"/>
      <w:r>
        <w:t xml:space="preserve"> Using this generated code for a separate Sub for each UDT has 2 main advantages, 1) if you have multiple variables of this UDT it is much more efficient than essentially putting the code for the UDT inline for each of that UDT and 2) </w:t>
      </w:r>
      <w:r w:rsidR="00D63C8D">
        <w:t xml:space="preserve">it allows you to </w:t>
      </w:r>
      <w:proofErr w:type="spellStart"/>
      <w:r w:rsidR="00D63C8D">
        <w:t>effectivley</w:t>
      </w:r>
      <w:proofErr w:type="spellEnd"/>
      <w:r>
        <w:t xml:space="preserve"> pass a UDT in a Variant.</w:t>
      </w:r>
      <w:r w:rsidR="00D63C8D">
        <w:t xml:space="preserve"> </w:t>
      </w:r>
      <w:proofErr w:type="gramStart"/>
      <w:r w:rsidR="00D63C8D">
        <w:t>To do this, use the routine described below) to pack your UDT into a byte array, stuff that byte array into your Variant and send it.</w:t>
      </w:r>
      <w:proofErr w:type="gramEnd"/>
      <w:r w:rsidR="00D63C8D">
        <w:t xml:space="preserve"> On the other end you can do the reverse to get your UDT back out of the Variant by sending the byte array to the other Sub to get your UDT variable back.</w:t>
      </w:r>
    </w:p>
    <w:p w14:paraId="6A560900" w14:textId="77777777" w:rsidR="00D63C8D" w:rsidRDefault="00D63C8D">
      <w:r>
        <w:t xml:space="preserve">For each UDT there is a Sub generated with the name </w:t>
      </w:r>
    </w:p>
    <w:p w14:paraId="01A43ACB" w14:textId="77777777" w:rsidR="00D63C8D" w:rsidRDefault="00D63C8D">
      <w:proofErr w:type="spellStart"/>
      <w:r>
        <w:t>MakeSnapshot_xxx_</w:t>
      </w:r>
      <w:proofErr w:type="gramStart"/>
      <w:r>
        <w:t>Var</w:t>
      </w:r>
      <w:proofErr w:type="spellEnd"/>
      <w:r>
        <w:t>(</w:t>
      </w:r>
      <w:proofErr w:type="spellStart"/>
      <w:proofErr w:type="gramEnd"/>
      <w:r>
        <w:t>StartUDT</w:t>
      </w:r>
      <w:proofErr w:type="spellEnd"/>
      <w:r>
        <w:t xml:space="preserve"> As xxx, </w:t>
      </w:r>
      <w:proofErr w:type="spellStart"/>
      <w:r>
        <w:t>SrcArray</w:t>
      </w:r>
      <w:proofErr w:type="spellEnd"/>
      <w:r>
        <w:t>() As Byte)</w:t>
      </w:r>
    </w:p>
    <w:p w14:paraId="1470368B" w14:textId="77777777" w:rsidR="00D63C8D" w:rsidRDefault="00D63C8D">
      <w:proofErr w:type="gramStart"/>
      <w:r>
        <w:t>Where xxx is the name of the Type.</w:t>
      </w:r>
      <w:proofErr w:type="gramEnd"/>
      <w:r>
        <w:t xml:space="preserve"> When this is called </w:t>
      </w:r>
    </w:p>
    <w:p w14:paraId="2FE94033" w14:textId="77777777" w:rsidR="00644CA4" w:rsidRDefault="00644CA4"/>
    <w:p w14:paraId="2250B15E" w14:textId="77777777" w:rsidR="00644CA4" w:rsidRDefault="00644CA4"/>
    <w:sectPr w:rsidR="00644C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61DE9"/>
    <w:multiLevelType w:val="hybridMultilevel"/>
    <w:tmpl w:val="6394A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D7303A2"/>
    <w:multiLevelType w:val="hybridMultilevel"/>
    <w:tmpl w:val="7220932A"/>
    <w:lvl w:ilvl="0" w:tplc="FA1816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F3F5C71"/>
    <w:multiLevelType w:val="hybridMultilevel"/>
    <w:tmpl w:val="2A184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07F"/>
    <w:rsid w:val="0000031F"/>
    <w:rsid w:val="00030E27"/>
    <w:rsid w:val="000561EA"/>
    <w:rsid w:val="00083112"/>
    <w:rsid w:val="00085B3E"/>
    <w:rsid w:val="000A3B2C"/>
    <w:rsid w:val="000A78EC"/>
    <w:rsid w:val="000C3153"/>
    <w:rsid w:val="000D685D"/>
    <w:rsid w:val="000E7576"/>
    <w:rsid w:val="001011BD"/>
    <w:rsid w:val="00114AE0"/>
    <w:rsid w:val="0016062D"/>
    <w:rsid w:val="001732E4"/>
    <w:rsid w:val="001811FF"/>
    <w:rsid w:val="001A28ED"/>
    <w:rsid w:val="001E0A12"/>
    <w:rsid w:val="002163AA"/>
    <w:rsid w:val="00240D77"/>
    <w:rsid w:val="00283383"/>
    <w:rsid w:val="002A2C90"/>
    <w:rsid w:val="002B66E3"/>
    <w:rsid w:val="002C05DF"/>
    <w:rsid w:val="002C7646"/>
    <w:rsid w:val="002C769F"/>
    <w:rsid w:val="003063B4"/>
    <w:rsid w:val="00307D43"/>
    <w:rsid w:val="003B179B"/>
    <w:rsid w:val="00400C54"/>
    <w:rsid w:val="004137FB"/>
    <w:rsid w:val="00414FB8"/>
    <w:rsid w:val="0043349F"/>
    <w:rsid w:val="004360EF"/>
    <w:rsid w:val="004600E8"/>
    <w:rsid w:val="004622DC"/>
    <w:rsid w:val="004629F4"/>
    <w:rsid w:val="00490B64"/>
    <w:rsid w:val="004A21F8"/>
    <w:rsid w:val="004C007F"/>
    <w:rsid w:val="004C1E17"/>
    <w:rsid w:val="004F1FA6"/>
    <w:rsid w:val="004F74F3"/>
    <w:rsid w:val="00534D54"/>
    <w:rsid w:val="005438F3"/>
    <w:rsid w:val="00560712"/>
    <w:rsid w:val="00574BF6"/>
    <w:rsid w:val="00582FEE"/>
    <w:rsid w:val="005A2914"/>
    <w:rsid w:val="005A441E"/>
    <w:rsid w:val="005A554F"/>
    <w:rsid w:val="005B2487"/>
    <w:rsid w:val="005D2CEC"/>
    <w:rsid w:val="005D6357"/>
    <w:rsid w:val="005F1A0F"/>
    <w:rsid w:val="005F30D5"/>
    <w:rsid w:val="006037DA"/>
    <w:rsid w:val="00640006"/>
    <w:rsid w:val="00644CA4"/>
    <w:rsid w:val="00650247"/>
    <w:rsid w:val="00687C18"/>
    <w:rsid w:val="006A0C09"/>
    <w:rsid w:val="006A6008"/>
    <w:rsid w:val="006B461C"/>
    <w:rsid w:val="006C0ADA"/>
    <w:rsid w:val="006D0274"/>
    <w:rsid w:val="00715EF7"/>
    <w:rsid w:val="00727B27"/>
    <w:rsid w:val="007452FC"/>
    <w:rsid w:val="00757973"/>
    <w:rsid w:val="0078565B"/>
    <w:rsid w:val="0079322F"/>
    <w:rsid w:val="007936CA"/>
    <w:rsid w:val="007C314A"/>
    <w:rsid w:val="007D4073"/>
    <w:rsid w:val="008010B3"/>
    <w:rsid w:val="00805182"/>
    <w:rsid w:val="008132B3"/>
    <w:rsid w:val="008434F0"/>
    <w:rsid w:val="00857BCA"/>
    <w:rsid w:val="008B293B"/>
    <w:rsid w:val="008B46FB"/>
    <w:rsid w:val="008C5C58"/>
    <w:rsid w:val="008C6B51"/>
    <w:rsid w:val="008C6FE5"/>
    <w:rsid w:val="008D4A31"/>
    <w:rsid w:val="0090056F"/>
    <w:rsid w:val="009343B1"/>
    <w:rsid w:val="00937E32"/>
    <w:rsid w:val="00946285"/>
    <w:rsid w:val="0096108C"/>
    <w:rsid w:val="0097470E"/>
    <w:rsid w:val="009E2521"/>
    <w:rsid w:val="009E2A98"/>
    <w:rsid w:val="009F1F21"/>
    <w:rsid w:val="00A74378"/>
    <w:rsid w:val="00A84DD2"/>
    <w:rsid w:val="00A87AD2"/>
    <w:rsid w:val="00A97915"/>
    <w:rsid w:val="00AA6AB7"/>
    <w:rsid w:val="00AE70FF"/>
    <w:rsid w:val="00B1355E"/>
    <w:rsid w:val="00B152D6"/>
    <w:rsid w:val="00B4369E"/>
    <w:rsid w:val="00BB1B56"/>
    <w:rsid w:val="00BC0176"/>
    <w:rsid w:val="00BC1922"/>
    <w:rsid w:val="00BC4C4D"/>
    <w:rsid w:val="00C47530"/>
    <w:rsid w:val="00C85C69"/>
    <w:rsid w:val="00C96F8B"/>
    <w:rsid w:val="00CC73DC"/>
    <w:rsid w:val="00CC787E"/>
    <w:rsid w:val="00CE340A"/>
    <w:rsid w:val="00CE51BD"/>
    <w:rsid w:val="00D4150E"/>
    <w:rsid w:val="00D55D4C"/>
    <w:rsid w:val="00D63C8D"/>
    <w:rsid w:val="00D831CF"/>
    <w:rsid w:val="00DD029D"/>
    <w:rsid w:val="00E14199"/>
    <w:rsid w:val="00E25564"/>
    <w:rsid w:val="00E42A25"/>
    <w:rsid w:val="00E63583"/>
    <w:rsid w:val="00E658C3"/>
    <w:rsid w:val="00E80AED"/>
    <w:rsid w:val="00E96DBB"/>
    <w:rsid w:val="00EB78C6"/>
    <w:rsid w:val="00ED1FF3"/>
    <w:rsid w:val="00F11035"/>
    <w:rsid w:val="00F1461C"/>
    <w:rsid w:val="00F30063"/>
    <w:rsid w:val="00F30FFD"/>
    <w:rsid w:val="00F322CF"/>
    <w:rsid w:val="00F60572"/>
    <w:rsid w:val="00F62C1A"/>
    <w:rsid w:val="00F6314D"/>
    <w:rsid w:val="00F724D6"/>
    <w:rsid w:val="00FB5518"/>
    <w:rsid w:val="00FC5E92"/>
    <w:rsid w:val="00FD42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52EA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autoRedefine/>
    <w:uiPriority w:val="9"/>
    <w:unhideWhenUsed/>
    <w:qFormat/>
    <w:rsid w:val="00307D43"/>
    <w:pPr>
      <w:keepNext/>
      <w:keepLines/>
      <w:spacing w:before="240" w:after="240"/>
      <w:outlineLvl w:val="1"/>
    </w:pPr>
    <w:rPr>
      <w:rFonts w:ascii="Times New Roman" w:eastAsiaTheme="majorEastAsia" w:hAnsi="Times New Roman" w:cstheme="majorBidi"/>
      <w:b/>
      <w:bCs/>
      <w:sz w:val="26"/>
      <w:szCs w:val="26"/>
    </w:rPr>
  </w:style>
  <w:style w:type="paragraph" w:styleId="Heading3">
    <w:name w:val="heading 3"/>
    <w:basedOn w:val="Normal"/>
    <w:next w:val="Normal"/>
    <w:link w:val="Heading3Char"/>
    <w:uiPriority w:val="9"/>
    <w:unhideWhenUsed/>
    <w:qFormat/>
    <w:rsid w:val="00307D43"/>
    <w:pPr>
      <w:keepNext/>
      <w:keepLines/>
      <w:spacing w:before="240" w:after="240"/>
      <w:outlineLvl w:val="2"/>
    </w:pPr>
    <w:rPr>
      <w:rFonts w:ascii="Arial" w:eastAsiaTheme="majorEastAsia" w:hAnsi="Arial" w:cstheme="majorBidi"/>
      <w:b/>
      <w:bCs/>
      <w:sz w:val="24"/>
    </w:rPr>
  </w:style>
  <w:style w:type="paragraph" w:styleId="Heading4">
    <w:name w:val="heading 4"/>
    <w:basedOn w:val="Normal"/>
    <w:next w:val="Normal"/>
    <w:link w:val="Heading4Char"/>
    <w:uiPriority w:val="9"/>
    <w:unhideWhenUsed/>
    <w:qFormat/>
    <w:rsid w:val="00307D43"/>
    <w:pPr>
      <w:keepNext/>
      <w:keepLines/>
      <w:spacing w:before="240" w:after="240"/>
      <w:outlineLvl w:val="3"/>
    </w:pPr>
    <w:rPr>
      <w:rFonts w:asciiTheme="majorHAnsi" w:eastAsiaTheme="majorEastAsia" w:hAnsiTheme="majorHAnsi" w:cstheme="majorBidi"/>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355E"/>
    <w:pPr>
      <w:ind w:left="720"/>
      <w:contextualSpacing/>
    </w:pPr>
  </w:style>
  <w:style w:type="table" w:styleId="TableGrid">
    <w:name w:val="Table Grid"/>
    <w:basedOn w:val="TableNormal"/>
    <w:uiPriority w:val="59"/>
    <w:rsid w:val="008051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Quote">
    <w:name w:val="Quote"/>
    <w:basedOn w:val="Normal"/>
    <w:next w:val="Normal"/>
    <w:link w:val="QuoteChar"/>
    <w:uiPriority w:val="29"/>
    <w:qFormat/>
    <w:rsid w:val="00FB5518"/>
    <w:rPr>
      <w:rFonts w:ascii="Consolas" w:hAnsi="Consolas"/>
      <w:i/>
      <w:iCs/>
      <w:color w:val="0070C0"/>
    </w:rPr>
  </w:style>
  <w:style w:type="character" w:customStyle="1" w:styleId="QuoteChar">
    <w:name w:val="Quote Char"/>
    <w:basedOn w:val="DefaultParagraphFont"/>
    <w:link w:val="Quote"/>
    <w:uiPriority w:val="29"/>
    <w:rsid w:val="00FB5518"/>
    <w:rPr>
      <w:rFonts w:ascii="Consolas" w:hAnsi="Consolas"/>
      <w:i/>
      <w:iCs/>
      <w:color w:val="0070C0"/>
    </w:rPr>
  </w:style>
  <w:style w:type="paragraph" w:styleId="BalloonText">
    <w:name w:val="Balloon Text"/>
    <w:basedOn w:val="Normal"/>
    <w:link w:val="BalloonTextChar"/>
    <w:uiPriority w:val="99"/>
    <w:semiHidden/>
    <w:unhideWhenUsed/>
    <w:rsid w:val="00400C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0C54"/>
    <w:rPr>
      <w:rFonts w:ascii="Tahoma" w:hAnsi="Tahoma" w:cs="Tahoma"/>
      <w:sz w:val="16"/>
      <w:szCs w:val="16"/>
    </w:rPr>
  </w:style>
  <w:style w:type="character" w:styleId="Hyperlink">
    <w:name w:val="Hyperlink"/>
    <w:basedOn w:val="DefaultParagraphFont"/>
    <w:uiPriority w:val="99"/>
    <w:unhideWhenUsed/>
    <w:rsid w:val="008B46FB"/>
    <w:rPr>
      <w:color w:val="0000FF" w:themeColor="hyperlink"/>
      <w:u w:val="single"/>
    </w:rPr>
  </w:style>
  <w:style w:type="character" w:customStyle="1" w:styleId="UnresolvedMention">
    <w:name w:val="Unresolved Mention"/>
    <w:basedOn w:val="DefaultParagraphFont"/>
    <w:uiPriority w:val="99"/>
    <w:semiHidden/>
    <w:unhideWhenUsed/>
    <w:rsid w:val="00534D54"/>
    <w:rPr>
      <w:color w:val="605E5C"/>
      <w:shd w:val="clear" w:color="auto" w:fill="E1DFDD"/>
    </w:rPr>
  </w:style>
  <w:style w:type="character" w:customStyle="1" w:styleId="Heading2Char">
    <w:name w:val="Heading 2 Char"/>
    <w:basedOn w:val="DefaultParagraphFont"/>
    <w:link w:val="Heading2"/>
    <w:uiPriority w:val="9"/>
    <w:rsid w:val="00307D43"/>
    <w:rPr>
      <w:rFonts w:ascii="Times New Roman" w:eastAsiaTheme="majorEastAsia" w:hAnsi="Times New Roman" w:cstheme="majorBidi"/>
      <w:b/>
      <w:bCs/>
      <w:sz w:val="26"/>
      <w:szCs w:val="26"/>
    </w:rPr>
  </w:style>
  <w:style w:type="character" w:customStyle="1" w:styleId="Heading3Char">
    <w:name w:val="Heading 3 Char"/>
    <w:basedOn w:val="DefaultParagraphFont"/>
    <w:link w:val="Heading3"/>
    <w:uiPriority w:val="9"/>
    <w:rsid w:val="00307D43"/>
    <w:rPr>
      <w:rFonts w:ascii="Arial" w:eastAsiaTheme="majorEastAsia" w:hAnsi="Arial" w:cstheme="majorBidi"/>
      <w:b/>
      <w:bCs/>
      <w:sz w:val="24"/>
    </w:rPr>
  </w:style>
  <w:style w:type="character" w:customStyle="1" w:styleId="Heading4Char">
    <w:name w:val="Heading 4 Char"/>
    <w:basedOn w:val="DefaultParagraphFont"/>
    <w:link w:val="Heading4"/>
    <w:uiPriority w:val="9"/>
    <w:rsid w:val="00307D43"/>
    <w:rPr>
      <w:rFonts w:asciiTheme="majorHAnsi" w:eastAsiaTheme="majorEastAsia" w:hAnsiTheme="majorHAnsi" w:cstheme="majorBidi"/>
      <w:b/>
      <w:bCs/>
      <w:i/>
      <w:iCs/>
    </w:rPr>
  </w:style>
  <w:style w:type="paragraph" w:styleId="TOC2">
    <w:name w:val="toc 2"/>
    <w:basedOn w:val="Normal"/>
    <w:next w:val="Normal"/>
    <w:autoRedefine/>
    <w:uiPriority w:val="39"/>
    <w:unhideWhenUsed/>
    <w:rsid w:val="00E25564"/>
    <w:pPr>
      <w:spacing w:after="100"/>
      <w:ind w:left="220"/>
    </w:pPr>
  </w:style>
  <w:style w:type="paragraph" w:styleId="TOC3">
    <w:name w:val="toc 3"/>
    <w:basedOn w:val="Normal"/>
    <w:next w:val="Normal"/>
    <w:autoRedefine/>
    <w:uiPriority w:val="39"/>
    <w:unhideWhenUsed/>
    <w:rsid w:val="00E25564"/>
    <w:pPr>
      <w:spacing w:after="100"/>
      <w:ind w:left="440"/>
    </w:pPr>
  </w:style>
  <w:style w:type="paragraph" w:styleId="TOC4">
    <w:name w:val="toc 4"/>
    <w:basedOn w:val="Normal"/>
    <w:next w:val="Normal"/>
    <w:autoRedefine/>
    <w:uiPriority w:val="39"/>
    <w:unhideWhenUsed/>
    <w:rsid w:val="00E25564"/>
    <w:pPr>
      <w:spacing w:after="100"/>
      <w:ind w:left="660"/>
    </w:pPr>
  </w:style>
  <w:style w:type="character" w:styleId="FollowedHyperlink">
    <w:name w:val="FollowedHyperlink"/>
    <w:basedOn w:val="DefaultParagraphFont"/>
    <w:uiPriority w:val="99"/>
    <w:semiHidden/>
    <w:unhideWhenUsed/>
    <w:rsid w:val="007D4073"/>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autoRedefine/>
    <w:uiPriority w:val="9"/>
    <w:unhideWhenUsed/>
    <w:qFormat/>
    <w:rsid w:val="00307D43"/>
    <w:pPr>
      <w:keepNext/>
      <w:keepLines/>
      <w:spacing w:before="240" w:after="240"/>
      <w:outlineLvl w:val="1"/>
    </w:pPr>
    <w:rPr>
      <w:rFonts w:ascii="Times New Roman" w:eastAsiaTheme="majorEastAsia" w:hAnsi="Times New Roman" w:cstheme="majorBidi"/>
      <w:b/>
      <w:bCs/>
      <w:sz w:val="26"/>
      <w:szCs w:val="26"/>
    </w:rPr>
  </w:style>
  <w:style w:type="paragraph" w:styleId="Heading3">
    <w:name w:val="heading 3"/>
    <w:basedOn w:val="Normal"/>
    <w:next w:val="Normal"/>
    <w:link w:val="Heading3Char"/>
    <w:uiPriority w:val="9"/>
    <w:unhideWhenUsed/>
    <w:qFormat/>
    <w:rsid w:val="00307D43"/>
    <w:pPr>
      <w:keepNext/>
      <w:keepLines/>
      <w:spacing w:before="240" w:after="240"/>
      <w:outlineLvl w:val="2"/>
    </w:pPr>
    <w:rPr>
      <w:rFonts w:ascii="Arial" w:eastAsiaTheme="majorEastAsia" w:hAnsi="Arial" w:cstheme="majorBidi"/>
      <w:b/>
      <w:bCs/>
      <w:sz w:val="24"/>
    </w:rPr>
  </w:style>
  <w:style w:type="paragraph" w:styleId="Heading4">
    <w:name w:val="heading 4"/>
    <w:basedOn w:val="Normal"/>
    <w:next w:val="Normal"/>
    <w:link w:val="Heading4Char"/>
    <w:uiPriority w:val="9"/>
    <w:unhideWhenUsed/>
    <w:qFormat/>
    <w:rsid w:val="00307D43"/>
    <w:pPr>
      <w:keepNext/>
      <w:keepLines/>
      <w:spacing w:before="240" w:after="240"/>
      <w:outlineLvl w:val="3"/>
    </w:pPr>
    <w:rPr>
      <w:rFonts w:asciiTheme="majorHAnsi" w:eastAsiaTheme="majorEastAsia" w:hAnsiTheme="majorHAnsi" w:cstheme="majorBidi"/>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355E"/>
    <w:pPr>
      <w:ind w:left="720"/>
      <w:contextualSpacing/>
    </w:pPr>
  </w:style>
  <w:style w:type="table" w:styleId="TableGrid">
    <w:name w:val="Table Grid"/>
    <w:basedOn w:val="TableNormal"/>
    <w:uiPriority w:val="59"/>
    <w:rsid w:val="008051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Quote">
    <w:name w:val="Quote"/>
    <w:basedOn w:val="Normal"/>
    <w:next w:val="Normal"/>
    <w:link w:val="QuoteChar"/>
    <w:uiPriority w:val="29"/>
    <w:qFormat/>
    <w:rsid w:val="00FB5518"/>
    <w:rPr>
      <w:rFonts w:ascii="Consolas" w:hAnsi="Consolas"/>
      <w:i/>
      <w:iCs/>
      <w:color w:val="0070C0"/>
    </w:rPr>
  </w:style>
  <w:style w:type="character" w:customStyle="1" w:styleId="QuoteChar">
    <w:name w:val="Quote Char"/>
    <w:basedOn w:val="DefaultParagraphFont"/>
    <w:link w:val="Quote"/>
    <w:uiPriority w:val="29"/>
    <w:rsid w:val="00FB5518"/>
    <w:rPr>
      <w:rFonts w:ascii="Consolas" w:hAnsi="Consolas"/>
      <w:i/>
      <w:iCs/>
      <w:color w:val="0070C0"/>
    </w:rPr>
  </w:style>
  <w:style w:type="paragraph" w:styleId="BalloonText">
    <w:name w:val="Balloon Text"/>
    <w:basedOn w:val="Normal"/>
    <w:link w:val="BalloonTextChar"/>
    <w:uiPriority w:val="99"/>
    <w:semiHidden/>
    <w:unhideWhenUsed/>
    <w:rsid w:val="00400C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0C54"/>
    <w:rPr>
      <w:rFonts w:ascii="Tahoma" w:hAnsi="Tahoma" w:cs="Tahoma"/>
      <w:sz w:val="16"/>
      <w:szCs w:val="16"/>
    </w:rPr>
  </w:style>
  <w:style w:type="character" w:styleId="Hyperlink">
    <w:name w:val="Hyperlink"/>
    <w:basedOn w:val="DefaultParagraphFont"/>
    <w:uiPriority w:val="99"/>
    <w:unhideWhenUsed/>
    <w:rsid w:val="008B46FB"/>
    <w:rPr>
      <w:color w:val="0000FF" w:themeColor="hyperlink"/>
      <w:u w:val="single"/>
    </w:rPr>
  </w:style>
  <w:style w:type="character" w:customStyle="1" w:styleId="UnresolvedMention">
    <w:name w:val="Unresolved Mention"/>
    <w:basedOn w:val="DefaultParagraphFont"/>
    <w:uiPriority w:val="99"/>
    <w:semiHidden/>
    <w:unhideWhenUsed/>
    <w:rsid w:val="00534D54"/>
    <w:rPr>
      <w:color w:val="605E5C"/>
      <w:shd w:val="clear" w:color="auto" w:fill="E1DFDD"/>
    </w:rPr>
  </w:style>
  <w:style w:type="character" w:customStyle="1" w:styleId="Heading2Char">
    <w:name w:val="Heading 2 Char"/>
    <w:basedOn w:val="DefaultParagraphFont"/>
    <w:link w:val="Heading2"/>
    <w:uiPriority w:val="9"/>
    <w:rsid w:val="00307D43"/>
    <w:rPr>
      <w:rFonts w:ascii="Times New Roman" w:eastAsiaTheme="majorEastAsia" w:hAnsi="Times New Roman" w:cstheme="majorBidi"/>
      <w:b/>
      <w:bCs/>
      <w:sz w:val="26"/>
      <w:szCs w:val="26"/>
    </w:rPr>
  </w:style>
  <w:style w:type="character" w:customStyle="1" w:styleId="Heading3Char">
    <w:name w:val="Heading 3 Char"/>
    <w:basedOn w:val="DefaultParagraphFont"/>
    <w:link w:val="Heading3"/>
    <w:uiPriority w:val="9"/>
    <w:rsid w:val="00307D43"/>
    <w:rPr>
      <w:rFonts w:ascii="Arial" w:eastAsiaTheme="majorEastAsia" w:hAnsi="Arial" w:cstheme="majorBidi"/>
      <w:b/>
      <w:bCs/>
      <w:sz w:val="24"/>
    </w:rPr>
  </w:style>
  <w:style w:type="character" w:customStyle="1" w:styleId="Heading4Char">
    <w:name w:val="Heading 4 Char"/>
    <w:basedOn w:val="DefaultParagraphFont"/>
    <w:link w:val="Heading4"/>
    <w:uiPriority w:val="9"/>
    <w:rsid w:val="00307D43"/>
    <w:rPr>
      <w:rFonts w:asciiTheme="majorHAnsi" w:eastAsiaTheme="majorEastAsia" w:hAnsiTheme="majorHAnsi" w:cstheme="majorBidi"/>
      <w:b/>
      <w:bCs/>
      <w:i/>
      <w:iCs/>
    </w:rPr>
  </w:style>
  <w:style w:type="paragraph" w:styleId="TOC2">
    <w:name w:val="toc 2"/>
    <w:basedOn w:val="Normal"/>
    <w:next w:val="Normal"/>
    <w:autoRedefine/>
    <w:uiPriority w:val="39"/>
    <w:unhideWhenUsed/>
    <w:rsid w:val="00E25564"/>
    <w:pPr>
      <w:spacing w:after="100"/>
      <w:ind w:left="220"/>
    </w:pPr>
  </w:style>
  <w:style w:type="paragraph" w:styleId="TOC3">
    <w:name w:val="toc 3"/>
    <w:basedOn w:val="Normal"/>
    <w:next w:val="Normal"/>
    <w:autoRedefine/>
    <w:uiPriority w:val="39"/>
    <w:unhideWhenUsed/>
    <w:rsid w:val="00E25564"/>
    <w:pPr>
      <w:spacing w:after="100"/>
      <w:ind w:left="440"/>
    </w:pPr>
  </w:style>
  <w:style w:type="paragraph" w:styleId="TOC4">
    <w:name w:val="toc 4"/>
    <w:basedOn w:val="Normal"/>
    <w:next w:val="Normal"/>
    <w:autoRedefine/>
    <w:uiPriority w:val="39"/>
    <w:unhideWhenUsed/>
    <w:rsid w:val="00E25564"/>
    <w:pPr>
      <w:spacing w:after="100"/>
      <w:ind w:left="660"/>
    </w:pPr>
  </w:style>
  <w:style w:type="character" w:styleId="FollowedHyperlink">
    <w:name w:val="FollowedHyperlink"/>
    <w:basedOn w:val="DefaultParagraphFont"/>
    <w:uiPriority w:val="99"/>
    <w:semiHidden/>
    <w:unhideWhenUsed/>
    <w:rsid w:val="007D407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1952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vbforums.com/showthread.php?840019-Is-there-a-LongLong-type-hidden-in-VB6" TargetMode="External"/><Relationship Id="rId12" Type="http://schemas.openxmlformats.org/officeDocument/2006/relationships/hyperlink" Target="https://en.wikipedia.org/wiki/Inter-process_communicatio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5" Type="http://schemas.openxmlformats.org/officeDocument/2006/relationships/settings" Target="settings.xml"/><Relationship Id="rId10"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946908-2E6D-4D10-9AA0-654A903F2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15490</TotalTime>
  <Pages>27</Pages>
  <Words>10977</Words>
  <Characters>62569</Characters>
  <Application>Microsoft Office Word</Application>
  <DocSecurity>0</DocSecurity>
  <Lines>521</Lines>
  <Paragraphs>146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Grimmer</dc:creator>
  <cp:lastModifiedBy>Paul Grimmer</cp:lastModifiedBy>
  <cp:revision>2</cp:revision>
  <cp:lastPrinted>2022-05-22T06:51:00Z</cp:lastPrinted>
  <dcterms:created xsi:type="dcterms:W3CDTF">2022-03-24T03:39:00Z</dcterms:created>
  <dcterms:modified xsi:type="dcterms:W3CDTF">2022-05-22T08:10:00Z</dcterms:modified>
</cp:coreProperties>
</file>