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FF2" w:rsidRPr="00B541BF" w:rsidRDefault="00C50F7A" w:rsidP="00DB489F">
      <w:pPr>
        <w:shd w:val="clear" w:color="auto" w:fill="FFFFFF"/>
        <w:spacing w:after="150" w:line="240" w:lineRule="auto"/>
        <w:rPr>
          <w:rFonts w:ascii="Times New Roman" w:eastAsia="Times New Roman" w:hAnsi="Times New Roman" w:cs="Times New Roman"/>
          <w:color w:val="4E4C4A"/>
          <w:sz w:val="24"/>
          <w:szCs w:val="24"/>
        </w:rPr>
      </w:pPr>
      <w:r w:rsidRPr="00C50F7A">
        <w:rPr>
          <w:rFonts w:ascii="Times New Roman" w:eastAsia="Times New Roman" w:hAnsi="Times New Roman" w:cs="Times New Roman"/>
          <w:color w:val="4E4C4A"/>
          <w:sz w:val="24"/>
          <w:szCs w:val="24"/>
        </w:rPr>
        <w:t>The City of Tacoma's Customer Support Center is seeking a professional self-starter who is passionate about customer service to fill the position as a Management Analyst I. This position will provide and be responsible for collaboration, outreach, training, quality assurance, and research, evaluation, to maintain, develop and implement new processes for the Tacoma FIRST 311 program and customer support center.</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The person in this position will research, document and review current trends. Assist in tracking, documenting and monitoring service level agreements and performance measures. Responsibilities include the creation and review of complex reports, and development and implementation of standardized reporting formats.</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The incumbent will additionally assist the Customer Support Center Manager with outreach and collaboration, and will coordinate with other departments for continuous improvement of the Tacoma First 311.</w:t>
      </w:r>
      <w:r w:rsidR="00DB489F" w:rsidRPr="00B541BF">
        <w:rPr>
          <w:rFonts w:ascii="Times New Roman" w:eastAsia="Times New Roman" w:hAnsi="Times New Roman" w:cs="Times New Roman"/>
          <w:color w:val="4E4C4A"/>
          <w:sz w:val="24"/>
          <w:szCs w:val="24"/>
        </w:rPr>
        <w:t xml:space="preserve"> </w:t>
      </w:r>
      <w:r w:rsidRPr="00B541BF">
        <w:rPr>
          <w:rFonts w:ascii="Times New Roman" w:eastAsia="Times New Roman" w:hAnsi="Times New Roman" w:cs="Times New Roman"/>
          <w:bCs/>
          <w:color w:val="4E4C4A"/>
          <w:sz w:val="24"/>
          <w:szCs w:val="24"/>
        </w:rPr>
        <w:t>Benefits </w:t>
      </w:r>
      <w:r w:rsidRPr="00C50F7A">
        <w:rPr>
          <w:rFonts w:ascii="Times New Roman" w:eastAsia="Times New Roman" w:hAnsi="Times New Roman" w:cs="Times New Roman"/>
          <w:color w:val="4E4C4A"/>
          <w:sz w:val="24"/>
          <w:szCs w:val="24"/>
        </w:rPr>
        <w:t>The City of Tacoma offers a generous program of employee benefits including:</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Great retirement plan</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Paid holidays</w:t>
      </w:r>
      <w:r w:rsidR="00DB489F" w:rsidRPr="00B541BF">
        <w:rPr>
          <w:rFonts w:ascii="Times New Roman" w:eastAsia="Times New Roman" w:hAnsi="Times New Roman" w:cs="Times New Roman"/>
          <w:color w:val="4E4C4A"/>
          <w:sz w:val="24"/>
          <w:szCs w:val="24"/>
        </w:rPr>
        <w:t xml:space="preserve"> Personal time off </w:t>
      </w:r>
      <w:r w:rsidRPr="00C50F7A">
        <w:rPr>
          <w:rFonts w:ascii="Times New Roman" w:eastAsia="Times New Roman" w:hAnsi="Times New Roman" w:cs="Times New Roman"/>
          <w:color w:val="4E4C4A"/>
          <w:sz w:val="24"/>
          <w:szCs w:val="24"/>
        </w:rPr>
        <w:t>Outstanding working conditions and a supportive work environment</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Medical, dental and life insurance coverage for eligible employees</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Deferred compensation allowing tax-deferred savings as authorized under Section 457 of the IRS Code</w:t>
      </w:r>
      <w:r w:rsidR="00DB489F" w:rsidRPr="00B541BF">
        <w:rPr>
          <w:rFonts w:ascii="Times New Roman" w:eastAsia="Times New Roman" w:hAnsi="Times New Roman" w:cs="Times New Roman"/>
          <w:color w:val="4E4C4A"/>
          <w:sz w:val="24"/>
          <w:szCs w:val="24"/>
        </w:rPr>
        <w:t xml:space="preserve"> </w:t>
      </w:r>
      <w:r w:rsidRPr="00B541BF">
        <w:rPr>
          <w:rFonts w:ascii="Times New Roman" w:eastAsia="Times New Roman" w:hAnsi="Times New Roman" w:cs="Times New Roman"/>
          <w:bCs/>
          <w:color w:val="4E4C4A"/>
          <w:sz w:val="24"/>
          <w:szCs w:val="24"/>
        </w:rPr>
        <w:t>City of Tacoma Recruitment</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 xml:space="preserve">As a part of Tacoma's 2025 Citywide Vision and Strategic Plan,  the City has embraced the goal of the City of Tacoma workforce reflecting the community it serves. The City actively works to eliminate racial and other disparities and welcome candidates with diverse backgrounds and/or multicultural skill sets and experiences. Our goal is for Tacoma to be an inclusive and equitable </w:t>
      </w:r>
      <w:r w:rsidR="00DB489F" w:rsidRPr="00B541BF">
        <w:rPr>
          <w:rFonts w:ascii="Times New Roman" w:eastAsia="Times New Roman" w:hAnsi="Times New Roman" w:cs="Times New Roman"/>
          <w:color w:val="4E4C4A"/>
          <w:sz w:val="24"/>
          <w:szCs w:val="24"/>
        </w:rPr>
        <w:t xml:space="preserve">place to live, work, and play. </w:t>
      </w:r>
      <w:r w:rsidRPr="00C50F7A">
        <w:rPr>
          <w:rFonts w:ascii="Times New Roman" w:eastAsia="Times New Roman" w:hAnsi="Times New Roman" w:cs="Times New Roman"/>
          <w:bCs/>
          <w:color w:val="4E4C4A"/>
          <w:sz w:val="24"/>
          <w:szCs w:val="24"/>
        </w:rPr>
        <w:t>Qualifications</w:t>
      </w:r>
      <w:r w:rsidR="00DB489F" w:rsidRPr="00B541BF">
        <w:rPr>
          <w:rFonts w:ascii="Times New Roman" w:eastAsia="Times New Roman" w:hAnsi="Times New Roman" w:cs="Times New Roman"/>
          <w:bCs/>
          <w:color w:val="4E4C4A"/>
          <w:sz w:val="24"/>
          <w:szCs w:val="24"/>
        </w:rPr>
        <w:t xml:space="preserve"> </w:t>
      </w:r>
      <w:r w:rsidRPr="00B541BF">
        <w:rPr>
          <w:rFonts w:ascii="Times New Roman" w:eastAsia="Times New Roman" w:hAnsi="Times New Roman" w:cs="Times New Roman"/>
          <w:bCs/>
          <w:color w:val="4E4C4A"/>
          <w:sz w:val="24"/>
          <w:szCs w:val="24"/>
        </w:rPr>
        <w:t>DESIRABLE QUALIFICATIONS:</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Bachelor's degree preferred, Associates' degree typically required; pertinent experience accepted in lieu of degree.</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Two years of analytical, database, spreadsheet, and/or financial experience required.</w:t>
      </w:r>
      <w:r w:rsidR="00DB489F" w:rsidRPr="00B541BF">
        <w:rPr>
          <w:rFonts w:ascii="Times New Roman" w:eastAsia="Times New Roman" w:hAnsi="Times New Roman" w:cs="Times New Roman"/>
          <w:color w:val="4E4C4A"/>
          <w:sz w:val="24"/>
          <w:szCs w:val="24"/>
        </w:rPr>
        <w:t xml:space="preserve"> </w:t>
      </w:r>
      <w:r w:rsidRPr="00C50F7A">
        <w:rPr>
          <w:rFonts w:ascii="Times New Roman" w:eastAsia="Times New Roman" w:hAnsi="Times New Roman" w:cs="Times New Roman"/>
          <w:color w:val="4E4C4A"/>
          <w:sz w:val="24"/>
          <w:szCs w:val="24"/>
        </w:rPr>
        <w:t>Highly knowledgeable in Excel.</w:t>
      </w:r>
      <w:bookmarkStart w:id="0" w:name="_GoBack"/>
      <w:bookmarkEnd w:id="0"/>
    </w:p>
    <w:sectPr w:rsidR="00AD2FF2" w:rsidRPr="00B541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1F31F0"/>
    <w:multiLevelType w:val="multilevel"/>
    <w:tmpl w:val="F15A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820D50"/>
    <w:multiLevelType w:val="multilevel"/>
    <w:tmpl w:val="F552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F7A"/>
    <w:rsid w:val="006109CA"/>
    <w:rsid w:val="008F63E2"/>
    <w:rsid w:val="00B541BF"/>
    <w:rsid w:val="00C50F7A"/>
    <w:rsid w:val="00CB78AA"/>
    <w:rsid w:val="00DB489F"/>
    <w:rsid w:val="00FC3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23B030-CE65-4C37-9AA4-57498430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F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0F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Hager</dc:creator>
  <cp:keywords/>
  <dc:description/>
  <cp:lastModifiedBy>Dennis Hager</cp:lastModifiedBy>
  <cp:revision>3</cp:revision>
  <dcterms:created xsi:type="dcterms:W3CDTF">2017-11-18T06:10:00Z</dcterms:created>
  <dcterms:modified xsi:type="dcterms:W3CDTF">2017-11-18T06:11:00Z</dcterms:modified>
</cp:coreProperties>
</file>